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9e70" w14:textId="1a99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2020 жылғы 27 ақпандағы № 54/333-VI "Қазығұрт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2020 жылғы 30 қыркүйектегі № 63/387-VI шешiмi. Түркістан облысының Әдiлет департаментiнде 2020 жылғы 16 қазанда № 5847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2020 жылғы 27 ақпандағы № 54/333-VI "Қазығұрт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 (Нормативтік құқықтық актілерді мемлекеттік тіркеу тізілімінде № 5459 нөмірмен тіркелген, 2020 жылғы 5 наурызда Қазақстан Республикасының Нормативтік құқықтық актілердің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"Қазығұрт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Қазығұрт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берілсін."</w:t>
      </w:r>
    </w:p>
    <w:bookmarkStart w:name="z5" w:id="4"/>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Жылкыбаев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