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8bca" w14:textId="bfa8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ауданы, Сарапхана ауылдық округі, Сарапхана елді мекенінің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әкімдігінің 2020 жылғы 4 маусымдағы № 1 бірлескен қаулысы және Түркістан облысы Қазығұрт аудандық мәслихатының 2020 жылғы 4 маусымдағы № 58/358-VI шешімі. Түркістан облысының Әділет департаментінде 2020 жылғы 12 маусымда № 5653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ауданның жер қатынастары мен құрылыс, сәулет және қала құрылысы бөлімдерінің бірлескен ұсынысы негізінде Қазығұрт ауданы әкімдігі ҚАУЛЫ ЕТЕДІ және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 Сарапхана ауылдық округі, Сарапхана елді мекеніне 2,5 гектар ортақ пайдаланудағы жайылым жер қосылу арқылы жалпы көлемі 354,4 гектарға шекарасы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және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бірлескен қаулы және шешім Қазығұрт ауданы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