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4e4f" w14:textId="c254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Бәйдібек ауданы әкімдігінің Жамбыл ауылдық округі әкімінің 2020 жылғы 24 ақпандағы № 5 шешiмi. Түркістан облысының Әдiлет департаментiнде 2020 жылғы 25 ақпанда № 5441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тиiстi аумақ халқының пiкiрiн ескере отырып, Түркістан облыстық ономастика комиссиясының 2019 жылғы 26 желтоқсандағы қорытындысы негізінде, Бәйдібек ауданы әкімдігінің Жамбыл ауылдық округі әкімінің міндетін атқарушы ШЕШІМ ҚАБЫЛДАДЫ:</w:t>
      </w:r>
    </w:p>
    <w:bookmarkEnd w:id="0"/>
    <w:bookmarkStart w:name="z2" w:id="1"/>
    <w:p>
      <w:pPr>
        <w:spacing w:after="0"/>
        <w:ind w:left="0"/>
        <w:jc w:val="both"/>
      </w:pPr>
      <w:r>
        <w:rPr>
          <w:rFonts w:ascii="Times New Roman"/>
          <w:b w:val="false"/>
          <w:i w:val="false"/>
          <w:color w:val="000000"/>
          <w:sz w:val="28"/>
        </w:rPr>
        <w:t>
      1. Жамбыл ауылдық округінің елді мекендеріндегі атауы жоқ көшелерге келесі атаулар берілсін:</w:t>
      </w:r>
    </w:p>
    <w:bookmarkEnd w:id="1"/>
    <w:p>
      <w:pPr>
        <w:spacing w:after="0"/>
        <w:ind w:left="0"/>
        <w:jc w:val="both"/>
      </w:pPr>
      <w:r>
        <w:rPr>
          <w:rFonts w:ascii="Times New Roman"/>
          <w:b w:val="false"/>
          <w:i w:val="false"/>
          <w:color w:val="000000"/>
          <w:sz w:val="28"/>
        </w:rPr>
        <w:t>
      1) Тасқұдық елді мекеніндегі атауы жоқ № 1 көшеге – "Жібек жолы" атауы;</w:t>
      </w:r>
    </w:p>
    <w:p>
      <w:pPr>
        <w:spacing w:after="0"/>
        <w:ind w:left="0"/>
        <w:jc w:val="both"/>
      </w:pPr>
      <w:r>
        <w:rPr>
          <w:rFonts w:ascii="Times New Roman"/>
          <w:b w:val="false"/>
          <w:i w:val="false"/>
          <w:color w:val="000000"/>
          <w:sz w:val="28"/>
        </w:rPr>
        <w:t>
      2) Жамбыл елді мекеніндегі атауы жоқ № 1 көшеге - "Саябақ" атауы;</w:t>
      </w:r>
    </w:p>
    <w:p>
      <w:pPr>
        <w:spacing w:after="0"/>
        <w:ind w:left="0"/>
        <w:jc w:val="both"/>
      </w:pPr>
      <w:r>
        <w:rPr>
          <w:rFonts w:ascii="Times New Roman"/>
          <w:b w:val="false"/>
          <w:i w:val="false"/>
          <w:color w:val="000000"/>
          <w:sz w:val="28"/>
        </w:rPr>
        <w:t xml:space="preserve">
      3) Жүзімдік елді мекеніндегі атауы жоқ № 1 көшеге - "Нұрлы" атауы; </w:t>
      </w:r>
    </w:p>
    <w:p>
      <w:pPr>
        <w:spacing w:after="0"/>
        <w:ind w:left="0"/>
        <w:jc w:val="both"/>
      </w:pPr>
      <w:r>
        <w:rPr>
          <w:rFonts w:ascii="Times New Roman"/>
          <w:b w:val="false"/>
          <w:i w:val="false"/>
          <w:color w:val="000000"/>
          <w:sz w:val="28"/>
        </w:rPr>
        <w:t xml:space="preserve">
      4) Жүзімдік елді мекеніндегі атауы жоқ № 2 көшеге - "Канал" атауы. </w:t>
      </w:r>
    </w:p>
    <w:bookmarkStart w:name="z3" w:id="2"/>
    <w:p>
      <w:pPr>
        <w:spacing w:after="0"/>
        <w:ind w:left="0"/>
        <w:jc w:val="both"/>
      </w:pPr>
      <w:r>
        <w:rPr>
          <w:rFonts w:ascii="Times New Roman"/>
          <w:b w:val="false"/>
          <w:i w:val="false"/>
          <w:color w:val="000000"/>
          <w:sz w:val="28"/>
        </w:rPr>
        <w:t>
      2. "Жамбыл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Бәйдібек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ауылдық округінің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Б.Секербеков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