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55c7" w14:textId="f275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Бәйдiбек ауданы әкiмдiгiнiң 2020 жылғы 9 сәуірдегі № 80 қаулысы. Түркістан облысының Әдiлет департаментiнде 2020 жылғы 10 сәуірде № 5557 болып тiркелдi. Күші жойылды - Түркістан облысы Бәйдiбек ауданы әкiмдiгiнiң 2020 жылғы 20 желтоқсандағы № 468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Бәйдiбек ауданы әкiмдiгiнiң 20.12.2020 № 468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27 бабының </w:t>
      </w:r>
      <w:r>
        <w:rPr>
          <w:rFonts w:ascii="Times New Roman"/>
          <w:b w:val="false"/>
          <w:i w:val="false"/>
          <w:color w:val="000000"/>
          <w:sz w:val="28"/>
        </w:rPr>
        <w:t>1 тармағының</w:t>
      </w:r>
      <w:r>
        <w:rPr>
          <w:rFonts w:ascii="Times New Roman"/>
          <w:b w:val="false"/>
          <w:i w:val="false"/>
          <w:color w:val="000000"/>
          <w:sz w:val="28"/>
        </w:rPr>
        <w:t xml:space="preserve"> 2), 3) тармақшаларына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Бәйдібек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Бәйдібек ауданы әкімдігінің 2019 жылғы 19 сәуіріндегі № 102 "Бәйдібек ауданының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 (Нормативтік құқықтық актілерді мемлекеттік тіркеу тізілімінде № 4984 болып тіркелген, 2019 жылғы 6 мамырында "Алғабас" газетінде және 2019 жылғы 04 мамырда Қазақстан Республикасының нормативтік құқықтық актілерінің этолондық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"Бәйдібек ауданы әкімінің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Бәйдібек ауданы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Б.Жанғазиевке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2020 жылғы 9 сәуірдегі</w:t>
            </w:r>
            <w:r>
              <w:br/>
            </w:r>
            <w:r>
              <w:rPr>
                <w:rFonts w:ascii="Times New Roman"/>
                <w:b w:val="false"/>
                <w:i w:val="false"/>
                <w:color w:val="000000"/>
                <w:sz w:val="20"/>
              </w:rPr>
              <w:t>№ 80 қаулысына 1-қосымша</w:t>
            </w:r>
          </w:p>
        </w:tc>
      </w:tr>
    </w:tbl>
    <w:p>
      <w:pPr>
        <w:spacing w:after="0"/>
        <w:ind w:left="0"/>
        <w:jc w:val="left"/>
      </w:pPr>
      <w:r>
        <w:rPr>
          <w:rFonts w:ascii="Times New Roman"/>
          <w:b/>
          <w:i w:val="false"/>
          <w:color w:val="000000"/>
        </w:rPr>
        <w:t xml:space="preserve"> Бәйдібек ауданында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4128"/>
        <w:gridCol w:w="1857"/>
        <w:gridCol w:w="3082"/>
        <w:gridCol w:w="2352"/>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"Ш.Уалиханов атындағы жалпы орта мектеп" мемлекеттік коммуналдық мекемесі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"Ғ.Мұратбаев атындағы жалпы орта мектеп" мемлекеттік коммуналдық мекемесі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"Боралдай жалпы орта мектебі" мемлекеттік коммуналдық мекемесі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мәдениет және тілдерді дамыту бөлімінің Аудандық мәдениет үйі мемлекеттік коммуналдық қазыналық кәсіпорыны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2020 жылғы 9 сәуірдегі</w:t>
            </w:r>
            <w:r>
              <w:br/>
            </w:r>
            <w:r>
              <w:rPr>
                <w:rFonts w:ascii="Times New Roman"/>
                <w:b w:val="false"/>
                <w:i w:val="false"/>
                <w:color w:val="000000"/>
                <w:sz w:val="20"/>
              </w:rPr>
              <w:t>№ 80 қаулысына 2-қосымша</w:t>
            </w:r>
          </w:p>
        </w:tc>
      </w:tr>
    </w:tbl>
    <w:p>
      <w:pPr>
        <w:spacing w:after="0"/>
        <w:ind w:left="0"/>
        <w:jc w:val="left"/>
      </w:pPr>
      <w:r>
        <w:rPr>
          <w:rFonts w:ascii="Times New Roman"/>
          <w:b/>
          <w:i w:val="false"/>
          <w:color w:val="000000"/>
        </w:rPr>
        <w:t xml:space="preserve"> Бәйдібек ауданында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3349"/>
        <w:gridCol w:w="1739"/>
        <w:gridCol w:w="3421"/>
        <w:gridCol w:w="2966"/>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 лердің тізімдік санынан)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 ның саны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мәдениет және тілдерді дамыту бөлімінің Аудандық мәдениет үйі мемлекеттік коммуналдық қазыналық кәсіпорыны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