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2386" w14:textId="51d2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20 желтоқсандағы № 45/281 "2020-2022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10 наурыздағы № 48/299 шешімі. Түркістан облысының Әділет департаментінде 2020 жылғы 17 наурызда № 5490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20 желтоқсандағы № 45/281 "2020-2022 жылдарға арналған аудан бюджеті туралы" (Нормативтік құқықтық актілерді мемлекеттік тіркеу тізілімінде № 5323 нөмірімен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–14 817 695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1 010 747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–9 555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13 794 893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–14 903 551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146 384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-232 240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232 240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85 856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жеке табыс салығы түсімдерінің жалпы сомасын бөлу нормативтерін белгілеу: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аудан бюджетіне 46,6 пайыз, облыстық бюджетке 53,4 пайыз.".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