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2386" w14:textId="51d2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2019 жылғы 20 желтоқсандағы № 45/281 "2020-2022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2020 жылғы 10 наурыздағы № 48/299 шешімі. Түркістан облысының Әділет департаментінде 2020 жылғы 17 наурызда № 5490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ақпандағы № 46/490-VI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5443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2019 жылғы 20 желтоқсандағы № 45/281 "2020-2022 жылдарға арналған аудан бюджеті туралы" (Нормативтік құқықтық актілерді мемлекеттік тіркеу тізілімінде № 5323 нөмірімен тіркелген, 2019 жылғы 30 желтоқсанда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Бәйдібек ауданының 2020-2022 жылдарға арналған аудандық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–14 817 695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1 010 747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–9 555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13 794 893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–14 903 551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146 384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198 825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-232 240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232 240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198 825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85 856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жеке табыс салығы түсімдерінің жалпы сомасын бөлу нормативтерін белгілеу: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аудан бюджетіне 46,6 пайыз, облыстық бюджетке 53,4 пайыз.".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"Бәйдібек ауданының мәслихат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Бәйдібек ауданының мәслихатының интернет - 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45/281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48/299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