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53cf" w14:textId="91f5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2019 жылғы 24 желтоқсандағы № 60/288-VІ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2020 жылғы 7 қыркүйектегі № 66/320-VI шешімі. Түркістан облысының Әділет департаментінде 2020 жылғы 10 қыркүйекте № 5789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2019 жылғы 24 желтоқсандағы № 60/288-VІ "2020-2022 жылдарға арналған қалалық бюджет туралы" (Нормативтік құқықтық актілерді мемлекеттік тіркеу тізілімінде № 5325 нөмірімен тіркелген,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87 958 349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9 551 967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166 166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418 555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77 821 661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130 417 002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- 42 460 353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42 460 353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41 918 421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541 932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корпоративтік табыс, жеке табыс салықтар және әлеуметтік салық түсімдерінің жалпы сомасын бөлу нормативтері: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қалалық бюджетке 98,4 пайыз, облыстық бюджетке 1,6 пайыз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66/320-VI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-42 460 353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66/320-VI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29 475 157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66/320-VI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