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594" w14:textId="1607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2019 жылғы 24 желтоқсандағы № 60/288-VІ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28 ақпандағы № 61/297-VI шешімі. Түркістан облысының Әділет департаментінде 2020 жылғы 4 наурызда № 5462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46/490-VІ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2019 жылғы 24 желтоқсандағы № 60/288-VІ "2020-2022 жылдарға арналған қалалық бюджет туралы" (Нормативтік құқықтық актілерді мемлекеттік тіркеу тізілімінде № 5325 нөмірімен тіркелген,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66 234 806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7 598 651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58 454 202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72 775 038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1 700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- 6 541 932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6 541 932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541 932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13,8 пайыз, облыстық бюджетке 86,2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97,4 пайыз, облыстық бюджетке 2,6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100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61/297-VI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61/297-VI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29 475 157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61/297-VI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адами капиталды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