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7ea" w14:textId="530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31 желтоқсандағы № 45/315-VІ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23 қыркүйектегі № 54/384-VI шешiмi. Түркістан облысының Әдiлет департаментiнде 2020 жылғы 24 қыркүйекте № 5814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2020 жылғы 10 қыркүйектегі № 53/369-VI "Арыс қалалық мәслихатының 2019 жылғы 26 желтоқсандағы № 44/312-VI "2020-2022 жылдарға арналған қалалық бюджет туралы" шешіміне өзгерістер енгізу туралы" Нормативтік құқықтық актілерді мемлекеттік тіркеу тізілімінде № 5809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31 желтоқсандағы № 45/315-VІ "2020-2022 жылдарға арналған ауылдық округтердің бюджеті туралы" (Нормативтік құқықтық актілерді мемлекеттік тіркеу тізілімінде № 5371 тіркелген, 2020 жылғы 20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2020-2022 жылдарға арналған бюджеті тиісінше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45126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