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6c91" w14:textId="bd96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Арыс қалалық мәслихатының 2020 жылғы 4 наурыздағы № 46/319-VI шешiмi. Түркістан облысының Әдiлет департаментiнде 2020 жылғы 9 сәуірде № 5555 болып тiркелдi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2018 жылғы 19 қыркүйектегі № 26/189-VI "Арыс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(Нормативтiк құқықтық актiлердi мемлекеттiк тiркеу тiзiлiмiнде 2018 жылғы 21 қыркүйекте № 4733 тiркелген және 2018 жылғы 3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 аппараты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4 наурыздағы № 46/319-VI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Арыс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"Арыс қаласының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 - 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(Қазақстан Республикасының қолданыстағы бюджеттік заңнамасына сәйкес) 4 АЕК (төрт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Арыс қаласынан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