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ae8f" w14:textId="f3da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елді мекендерінде ауыл шаруашылығы жануарларын асырау Қағидаларын бекіту туралы</w:t>
      </w:r>
    </w:p>
    <w:p>
      <w:pPr>
        <w:spacing w:after="0"/>
        <w:ind w:left="0"/>
        <w:jc w:val="both"/>
      </w:pPr>
      <w:r>
        <w:rPr>
          <w:rFonts w:ascii="Times New Roman"/>
          <w:b w:val="false"/>
          <w:i w:val="false"/>
          <w:color w:val="000000"/>
          <w:sz w:val="28"/>
        </w:rPr>
        <w:t>Түркістан облыстық мәслихатының 2020 жылғы 30 қазандағы № 53/547-VI шешімі. Түркістан облысының Әділет департаментінде 2020 жылғы 17 қарашада № 5887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Қоса берілген Түркістан облысының елді мекендерінде ауыл шаруашылығы жануарларын асырау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Оңтүстік Қазақстан облысы облыстық мәслихатының 2016 жылғы 29 маусымдағы № 3/31-VI "Оңтүстік Қазақстан облысының елді мекендерінің аумағында жануарларды асырау Қағидаларын бекіту туралы" (нормативтік құқықтық актілерді мемлекеттік тіркеу тізілімінде № 3821 болып тіркелген, 2016 жылғы 12 тамызда "Оңтүстік Қазақстан" газетінде және 2016 жылғы 16 тамыздағы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облыстық мәслихаты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Рахиев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30 қазандағы № 53/547-VI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Түркістан облысының елді мекендерінде ауыл шаруашылығы жануарларын асырау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Түркістан облысының елді мекендерінде ауыл шаруашылығы жануарларын асырау қағидалары (бұдан әрі – </w:t>
      </w:r>
      <w:r>
        <w:rPr>
          <w:rFonts w:ascii="Times New Roman"/>
          <w:b w:val="false"/>
          <w:i w:val="false"/>
          <w:color w:val="000000"/>
          <w:sz w:val="28"/>
        </w:rPr>
        <w:t>Қағида</w:t>
      </w:r>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әзірленді және Түркістан облысының елді мекендерінде ауыл шаруашылығы жануарларын асырау тәртібін айқындайды.</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w:t>
      </w:r>
      <w:r>
        <w:rPr>
          <w:rFonts w:ascii="Times New Roman"/>
          <w:b w:val="false"/>
          <w:i w:val="false"/>
          <w:color w:val="000000"/>
          <w:sz w:val="28"/>
        </w:rPr>
        <w:t xml:space="preserve"> меншік нысанына қарамастан, ауыл шаруашылығы жануарларын ұстайтын барлық жеке және заңды тұлғаларға қолданылады.</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келесі ұғымдар қолданылады :</w:t>
      </w:r>
    </w:p>
    <w:bookmarkEnd w:id="9"/>
    <w:p>
      <w:pPr>
        <w:spacing w:after="0"/>
        <w:ind w:left="0"/>
        <w:jc w:val="both"/>
      </w:pPr>
      <w:r>
        <w:rPr>
          <w:rFonts w:ascii="Times New Roman"/>
          <w:b w:val="false"/>
          <w:i w:val="false"/>
          <w:color w:val="000000"/>
          <w:sz w:val="28"/>
        </w:rPr>
        <w:t>
      1) ауыл шаруашылығы жануарлары –адам өсіретін, ауыл шаруашылығы өндірісіне тікелей қатысы бар малдардың барлық түрі;</w:t>
      </w:r>
    </w:p>
    <w:p>
      <w:pPr>
        <w:spacing w:after="0"/>
        <w:ind w:left="0"/>
        <w:jc w:val="both"/>
      </w:pPr>
      <w:r>
        <w:rPr>
          <w:rFonts w:ascii="Times New Roman"/>
          <w:b w:val="false"/>
          <w:i w:val="false"/>
          <w:color w:val="000000"/>
          <w:sz w:val="28"/>
        </w:rPr>
        <w:t>
      2) ауыл шаруашылығы жануарларының иелері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p>
      <w:pPr>
        <w:spacing w:after="0"/>
        <w:ind w:left="0"/>
        <w:jc w:val="both"/>
      </w:pPr>
      <w:r>
        <w:rPr>
          <w:rFonts w:ascii="Times New Roman"/>
          <w:b w:val="false"/>
          <w:i w:val="false"/>
          <w:color w:val="000000"/>
          <w:sz w:val="28"/>
        </w:rPr>
        <w:t>
      3) жануарлар – фаунаға жататын биологиялық объектілер: ауыл шаруашылығы және үй жануарлары;</w:t>
      </w:r>
    </w:p>
    <w:p>
      <w:pPr>
        <w:spacing w:after="0"/>
        <w:ind w:left="0"/>
        <w:jc w:val="both"/>
      </w:pPr>
      <w:r>
        <w:rPr>
          <w:rFonts w:ascii="Times New Roman"/>
          <w:b w:val="false"/>
          <w:i w:val="false"/>
          <w:color w:val="000000"/>
          <w:sz w:val="28"/>
        </w:rPr>
        <w:t>
      4) жануарларды ұстау - жануарлар иелерінің өмірді сақтау үшін, жануарлардың денсаулығын, ветеринарлық-санитарлық қолайлы жағдайларды сақтай отырып, толыққанды тұқым алуға, сондай-ақ азаматтар мен жануарлардың қауіпсіздігін және қоғамдық тәртіпті қамтамасыз етудегі іс әрекеттері;</w:t>
      </w:r>
    </w:p>
    <w:p>
      <w:pPr>
        <w:spacing w:after="0"/>
        <w:ind w:left="0"/>
        <w:jc w:val="both"/>
      </w:pPr>
      <w:r>
        <w:rPr>
          <w:rFonts w:ascii="Times New Roman"/>
          <w:b w:val="false"/>
          <w:i w:val="false"/>
          <w:color w:val="000000"/>
          <w:sz w:val="28"/>
        </w:rPr>
        <w:t>
      5) ветеринария саласындағы маман - ветеринария саласында, мемлекеттік ветеринариялық ұйымдарда қызметті жүзеге асыратын, ветеринария мамандықтары бойынша жоғары, орта білімнен кейінгі немесе техникалық және кәсіби білімі бар мемлекеттік органдар бөлімшелерінің қызметкері;</w:t>
      </w:r>
    </w:p>
    <w:p>
      <w:pPr>
        <w:spacing w:after="0"/>
        <w:ind w:left="0"/>
        <w:jc w:val="both"/>
      </w:pPr>
      <w:r>
        <w:rPr>
          <w:rFonts w:ascii="Times New Roman"/>
          <w:b w:val="false"/>
          <w:i w:val="false"/>
          <w:color w:val="000000"/>
          <w:sz w:val="28"/>
        </w:rPr>
        <w:t>
      6)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p>
      <w:pPr>
        <w:spacing w:after="0"/>
        <w:ind w:left="0"/>
        <w:jc w:val="both"/>
      </w:pPr>
      <w:r>
        <w:rPr>
          <w:rFonts w:ascii="Times New Roman"/>
          <w:b w:val="false"/>
          <w:i w:val="false"/>
          <w:color w:val="000000"/>
          <w:sz w:val="28"/>
        </w:rPr>
        <w:t>
      7) ветеринариялық паспорт - уәкілетті орган белгілеген нысандағы құжат, онда жануарларды есепке алу мақсатында жануардың иесі, түрі, жынысы, түсі, жасы көрсетіледі;</w:t>
      </w:r>
    </w:p>
    <w:p>
      <w:pPr>
        <w:spacing w:after="0"/>
        <w:ind w:left="0"/>
        <w:jc w:val="both"/>
      </w:pPr>
      <w:r>
        <w:rPr>
          <w:rFonts w:ascii="Times New Roman"/>
          <w:b w:val="false"/>
          <w:i w:val="false"/>
          <w:color w:val="000000"/>
          <w:sz w:val="28"/>
        </w:rPr>
        <w:t>
      8) дезинсекция - жәндіктер мен басқада буынаяқтыларды жою жөніндегі іс-шаралар кешені;</w:t>
      </w:r>
    </w:p>
    <w:p>
      <w:pPr>
        <w:spacing w:after="0"/>
        <w:ind w:left="0"/>
        <w:jc w:val="both"/>
      </w:pPr>
      <w:r>
        <w:rPr>
          <w:rFonts w:ascii="Times New Roman"/>
          <w:b w:val="false"/>
          <w:i w:val="false"/>
          <w:color w:val="000000"/>
          <w:sz w:val="28"/>
        </w:rPr>
        <w:t>
      9) дезинфекция – инфекциялық және паразиттік аурулардың қоздырғыштарын жою жөніндегі шаралар кешені;</w:t>
      </w:r>
    </w:p>
    <w:p>
      <w:pPr>
        <w:spacing w:after="0"/>
        <w:ind w:left="0"/>
        <w:jc w:val="both"/>
      </w:pPr>
      <w:r>
        <w:rPr>
          <w:rFonts w:ascii="Times New Roman"/>
          <w:b w:val="false"/>
          <w:i w:val="false"/>
          <w:color w:val="000000"/>
          <w:sz w:val="28"/>
        </w:rPr>
        <w:t>
      10) дератизация – кеміргіштерді жою жөніндегі іс-шаралар кешені;</w:t>
      </w:r>
    </w:p>
    <w:p>
      <w:pPr>
        <w:spacing w:after="0"/>
        <w:ind w:left="0"/>
        <w:jc w:val="both"/>
      </w:pPr>
      <w:r>
        <w:rPr>
          <w:rFonts w:ascii="Times New Roman"/>
          <w:b w:val="false"/>
          <w:i w:val="false"/>
          <w:color w:val="000000"/>
          <w:sz w:val="28"/>
        </w:rPr>
        <w:t>
      11) биологиялық қалдықтар –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сондай-ақ жануарларды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ветеринариялық препараттарды, жемшөп пен жемшөп қоспаларын өндіру, сақтау және өткізу жөніндегі ұйымдардың қызметі процесінде пайда болатын материалдар, заттар, малдан, өсімдіктерден және минералдардан қалған қалдықтар (жануарлардың өлекселері, абортталған және өлі туған төлдер, ветеринариялық конфискаттар, жемшөп қалдықтары);</w:t>
      </w:r>
    </w:p>
    <w:p>
      <w:pPr>
        <w:spacing w:after="0"/>
        <w:ind w:left="0"/>
        <w:jc w:val="both"/>
      </w:pPr>
      <w:r>
        <w:rPr>
          <w:rFonts w:ascii="Times New Roman"/>
          <w:b w:val="false"/>
          <w:i w:val="false"/>
          <w:color w:val="000000"/>
          <w:sz w:val="28"/>
        </w:rPr>
        <w:t>
      12) мал көміндісі (биотермиялық шұңқыр) – арнайы мақсаттағы аймақтарды, сондай-ақ елді мекендегі өнеркәсіп ұйымдары мен басқа да өндірістік, коммуналдық және қойма объектілерін қолайсыз факторлардың әсер етуін азайту мақсатында жақын маңдағы аумақтардан, тұрғын үй-азаматтық мақсаттағы ғимараттар мен имараттарды бөліп тұратын санитариялық-қорғаныш аймағын - аумақты сақтай отырып, орналасқан малдардың өлекселерін залалсыздандыруға арналған құрылыс;</w:t>
      </w:r>
    </w:p>
    <w:p>
      <w:pPr>
        <w:spacing w:after="0"/>
        <w:ind w:left="0"/>
        <w:jc w:val="both"/>
      </w:pPr>
      <w:r>
        <w:rPr>
          <w:rFonts w:ascii="Times New Roman"/>
          <w:b w:val="false"/>
          <w:i w:val="false"/>
          <w:color w:val="000000"/>
          <w:sz w:val="28"/>
        </w:rPr>
        <w:t>
      13) қараусыз қалған ауылшаруашылығы жануарлары – меншік иесі бар және оның иелігінен (қарауынан) уақытша босап кеткен, иесі болмаған немесе иесі белгісіз жануарлар, сонымен қатар иесі меншік құқығынан бас тартқан жануарлар.</w:t>
      </w:r>
    </w:p>
    <w:bookmarkStart w:name="z12" w:id="10"/>
    <w:p>
      <w:pPr>
        <w:spacing w:after="0"/>
        <w:ind w:left="0"/>
        <w:jc w:val="left"/>
      </w:pPr>
      <w:r>
        <w:rPr>
          <w:rFonts w:ascii="Times New Roman"/>
          <w:b/>
          <w:i w:val="false"/>
          <w:color w:val="000000"/>
        </w:rPr>
        <w:t xml:space="preserve"> 2-тарау. Жануарларды ұстау тәртібі</w:t>
      </w:r>
    </w:p>
    <w:bookmarkEnd w:id="10"/>
    <w:bookmarkStart w:name="z13" w:id="11"/>
    <w:p>
      <w:pPr>
        <w:spacing w:after="0"/>
        <w:ind w:left="0"/>
        <w:jc w:val="both"/>
      </w:pPr>
      <w:r>
        <w:rPr>
          <w:rFonts w:ascii="Times New Roman"/>
          <w:b w:val="false"/>
          <w:i w:val="false"/>
          <w:color w:val="000000"/>
          <w:sz w:val="28"/>
        </w:rPr>
        <w:t>
      4. Асыл тұқымды жануарларды қоса алғанда, ауыл шаруашылығы жануарларын өсірумен, асыраумен, бағумен, көбейтумен айналысатын жеке және заңды тұлғалар қамтамасыз етеді:</w:t>
      </w:r>
    </w:p>
    <w:bookmarkEnd w:id="11"/>
    <w:p>
      <w:pPr>
        <w:spacing w:after="0"/>
        <w:ind w:left="0"/>
        <w:jc w:val="both"/>
      </w:pPr>
      <w:r>
        <w:rPr>
          <w:rFonts w:ascii="Times New Roman"/>
          <w:b w:val="false"/>
          <w:i w:val="false"/>
          <w:color w:val="000000"/>
          <w:sz w:val="28"/>
        </w:rPr>
        <w:t>
      1) ауыл шаруашылығы жануарларын уақытылы бірдейлендіруді;</w:t>
      </w:r>
    </w:p>
    <w:p>
      <w:pPr>
        <w:spacing w:after="0"/>
        <w:ind w:left="0"/>
        <w:jc w:val="both"/>
      </w:pPr>
      <w:r>
        <w:rPr>
          <w:rFonts w:ascii="Times New Roman"/>
          <w:b w:val="false"/>
          <w:i w:val="false"/>
          <w:color w:val="000000"/>
          <w:sz w:val="28"/>
        </w:rPr>
        <w:t>
      2) ветеринариялық-санитариялық қауіпсіздікті қамтамасыз ету үшін жануарларды уақтылы диагностикалаудан және вакцинациялаудан өткізуді;</w:t>
      </w:r>
    </w:p>
    <w:p>
      <w:pPr>
        <w:spacing w:after="0"/>
        <w:ind w:left="0"/>
        <w:jc w:val="both"/>
      </w:pPr>
      <w:r>
        <w:rPr>
          <w:rFonts w:ascii="Times New Roman"/>
          <w:b w:val="false"/>
          <w:i w:val="false"/>
          <w:color w:val="000000"/>
          <w:sz w:val="28"/>
        </w:rPr>
        <w:t>
      3) жануардың түріне, жасына және физиологиясына сәйкес саулығы, ауқаттылығы жөніндегі күтімді және оларды пайдалануды;</w:t>
      </w:r>
    </w:p>
    <w:p>
      <w:pPr>
        <w:spacing w:after="0"/>
        <w:ind w:left="0"/>
        <w:jc w:val="both"/>
      </w:pPr>
      <w:r>
        <w:rPr>
          <w:rFonts w:ascii="Times New Roman"/>
          <w:b w:val="false"/>
          <w:i w:val="false"/>
          <w:color w:val="000000"/>
          <w:sz w:val="28"/>
        </w:rPr>
        <w:t>
      4) жануарлар және адамдар ортасының қауіпсіздігін, сонымен қатар мүліктің жануарлардан зиян келтіруінен;</w:t>
      </w:r>
    </w:p>
    <w:p>
      <w:pPr>
        <w:spacing w:after="0"/>
        <w:ind w:left="0"/>
        <w:jc w:val="both"/>
      </w:pPr>
      <w:r>
        <w:rPr>
          <w:rFonts w:ascii="Times New Roman"/>
          <w:b w:val="false"/>
          <w:i w:val="false"/>
          <w:color w:val="000000"/>
          <w:sz w:val="28"/>
        </w:rPr>
        <w:t>
      5) санитариялық-гигиеналық және ветеринариялық (ветеринариялық-санитариялық) нормалар мен қағидалардың талаптарын сақтауды қамтамасыз етуі;</w:t>
      </w:r>
    </w:p>
    <w:p>
      <w:pPr>
        <w:spacing w:after="0"/>
        <w:ind w:left="0"/>
        <w:jc w:val="both"/>
      </w:pPr>
      <w:r>
        <w:rPr>
          <w:rFonts w:ascii="Times New Roman"/>
          <w:b w:val="false"/>
          <w:i w:val="false"/>
          <w:color w:val="000000"/>
          <w:sz w:val="28"/>
        </w:rPr>
        <w:t>
      6) жайлы орналасқан орындарды, ылғалды-температуралық режимді, табиғи жарықты, вентиляцияны;</w:t>
      </w:r>
    </w:p>
    <w:p>
      <w:pPr>
        <w:spacing w:after="0"/>
        <w:ind w:left="0"/>
        <w:jc w:val="both"/>
      </w:pPr>
      <w:r>
        <w:rPr>
          <w:rFonts w:ascii="Times New Roman"/>
          <w:b w:val="false"/>
          <w:i w:val="false"/>
          <w:color w:val="000000"/>
          <w:sz w:val="28"/>
        </w:rPr>
        <w:t>
      7) оларды биологиялық, түр-тұқымдық және жеке ерекшеліктеріне сәйкес келетін және олардың тамаққа, суға, ұйқыға, қозғалысқа, өзіне ұқсас жануарлармен қатынастарға, табиғи белсенділік пен басқа да қажеттіліктерге табиғи мұқтажын қанағаттандыратын жағдай жасалуын.</w:t>
      </w:r>
    </w:p>
    <w:bookmarkStart w:name="z14" w:id="12"/>
    <w:p>
      <w:pPr>
        <w:spacing w:after="0"/>
        <w:ind w:left="0"/>
        <w:jc w:val="both"/>
      </w:pPr>
      <w:r>
        <w:rPr>
          <w:rFonts w:ascii="Times New Roman"/>
          <w:b w:val="false"/>
          <w:i w:val="false"/>
          <w:color w:val="000000"/>
          <w:sz w:val="28"/>
        </w:rPr>
        <w:t>
      6. Ауыл шаруашылығы жануарларын қолданыстағы санитарлық нормаларға сәйкес тұрғын үйлерден, пәтерлерден, мектептерден, емдеу және балалар мекемелерінен, саябақтардан, хайуанаттар бағынан, стадиондардан, қоғамдық тамақтандыру кәсіпорындарынан, сауда, тамақ өнеркәсібінен, жалпы демалатын орындардан, балаларды сауықтыру орындарынан, демалыс үйлерінен, шипажайлардан, жасанды су қоймаларынан, артезиан құдықтарынан және өзен жағалауы мен оның сағасынан қашықтықта орналасқан арнайы жабдықталған жабық орындарда ұстау керек.</w:t>
      </w:r>
    </w:p>
    <w:bookmarkEnd w:id="12"/>
    <w:bookmarkStart w:name="z15" w:id="13"/>
    <w:p>
      <w:pPr>
        <w:spacing w:after="0"/>
        <w:ind w:left="0"/>
        <w:jc w:val="both"/>
      </w:pPr>
      <w:r>
        <w:rPr>
          <w:rFonts w:ascii="Times New Roman"/>
          <w:b w:val="false"/>
          <w:i w:val="false"/>
          <w:color w:val="000000"/>
          <w:sz w:val="28"/>
        </w:rPr>
        <w:t>
      7. Ауыл шаруашылығы жануарларының иелері ауыл шаруашылығы жануарларын бірдейлендіру (бұдан әрі - АШЖБ) базасына енгізу үшін, ауыл шаруашылығы жануарларының иесі ветеринариялық ұйымдарға өтініш бере отырып, жануарларды тіркеуден өткізуі қажет.</w:t>
      </w:r>
    </w:p>
    <w:bookmarkEnd w:id="13"/>
    <w:bookmarkStart w:name="z16" w:id="14"/>
    <w:p>
      <w:pPr>
        <w:spacing w:after="0"/>
        <w:ind w:left="0"/>
        <w:jc w:val="both"/>
      </w:pPr>
      <w:r>
        <w:rPr>
          <w:rFonts w:ascii="Times New Roman"/>
          <w:b w:val="false"/>
          <w:i w:val="false"/>
          <w:color w:val="000000"/>
          <w:sz w:val="28"/>
        </w:rPr>
        <w:t xml:space="preserve">
      8. Жануарларды бірдейлендіру биркалау, чиптау және ветеринариялық паспорт беру жолымен жүргізіледі. Көрсетілген атрибуттардың сақталуына жануар иесі жауапты болады. </w:t>
      </w:r>
    </w:p>
    <w:bookmarkEnd w:id="14"/>
    <w:bookmarkStart w:name="z17" w:id="15"/>
    <w:p>
      <w:pPr>
        <w:spacing w:after="0"/>
        <w:ind w:left="0"/>
        <w:jc w:val="both"/>
      </w:pPr>
      <w:r>
        <w:rPr>
          <w:rFonts w:ascii="Times New Roman"/>
          <w:b w:val="false"/>
          <w:i w:val="false"/>
          <w:color w:val="000000"/>
          <w:sz w:val="28"/>
        </w:rPr>
        <w:t xml:space="preserve">
      9. Ауыл шаруашылығы жануарларының иесі ветеринария саласындағы мамандардың қызметтiк мiндеттерi ветеринариялық іс-шаралар өткізу кезінде оларға жәрдем көрсетеді. </w:t>
      </w:r>
    </w:p>
    <w:bookmarkEnd w:id="15"/>
    <w:bookmarkStart w:name="z18" w:id="16"/>
    <w:p>
      <w:pPr>
        <w:spacing w:after="0"/>
        <w:ind w:left="0"/>
        <w:jc w:val="both"/>
      </w:pPr>
      <w:r>
        <w:rPr>
          <w:rFonts w:ascii="Times New Roman"/>
          <w:b w:val="false"/>
          <w:i w:val="false"/>
          <w:color w:val="000000"/>
          <w:sz w:val="28"/>
        </w:rPr>
        <w:t xml:space="preserve">
      10. Ауыл шаруашылығы жануарларының иелері ауру байқалған сәтте ветеринария саласында қызметті жүзеге асыратын мемлекеттік ветеринарлық ұйымға хабарласып, зерттеу нәтижелері бойынша маманның нұсқауын орындауы тиіс. </w:t>
      </w:r>
    </w:p>
    <w:bookmarkEnd w:id="16"/>
    <w:bookmarkStart w:name="z19" w:id="17"/>
    <w:p>
      <w:pPr>
        <w:spacing w:after="0"/>
        <w:ind w:left="0"/>
        <w:jc w:val="both"/>
      </w:pPr>
      <w:r>
        <w:rPr>
          <w:rFonts w:ascii="Times New Roman"/>
          <w:b w:val="false"/>
          <w:i w:val="false"/>
          <w:color w:val="000000"/>
          <w:sz w:val="28"/>
        </w:rPr>
        <w:t>
      11. Ауыл шаруашылығы жануарларына диагностика жүргізілген кейін, ветеринариялық зертханалар анықтаған (сараптама актісі негізінде) жануарлармен адамның денсаулығына қауіп төндіретін ауру жануарлары мiндетті түрде залалсыздандыруға (зарарсыздандыруға) және қайта өңдеуге жатады. Адамның денсаулығына қауіп төндіретін ауру жануарлар анықталған жағдайда иесі шектеу іс-шараларын сақтай отырып, ветеринария саласында қызметті жүзеге асыратын мемлекеттік ветеринарлық ұйымдар жеткізетін арнайы автокөлікпен белгіленген санитарлық сою орындарына өткізеді.</w:t>
      </w:r>
    </w:p>
    <w:bookmarkEnd w:id="17"/>
    <w:bookmarkStart w:name="z20" w:id="18"/>
    <w:p>
      <w:pPr>
        <w:spacing w:after="0"/>
        <w:ind w:left="0"/>
        <w:jc w:val="both"/>
      </w:pPr>
      <w:r>
        <w:rPr>
          <w:rFonts w:ascii="Times New Roman"/>
          <w:b w:val="false"/>
          <w:i w:val="false"/>
          <w:color w:val="000000"/>
          <w:sz w:val="28"/>
        </w:rPr>
        <w:t xml:space="preserve">
      12. Ауыл шаруашылығы жануарлары тұратын орындар Қазақстан Республикасы Ауыл шаруашылығы министрінің 2014 жылғы 27 қарашадағы № 7-1/619 "Дезинфекция, дезинсекция, дератизация жүргізу қағидаларын бекіту туралы" (Нормативтік құқықтық актілерді мемлекеттік тіркеу тізілімінде № 10028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дезинфекциялық, дезинсекциялық және дератизациялық препараттармен тазаланады.</w:t>
      </w:r>
    </w:p>
    <w:bookmarkEnd w:id="18"/>
    <w:bookmarkStart w:name="z21" w:id="19"/>
    <w:p>
      <w:pPr>
        <w:spacing w:after="0"/>
        <w:ind w:left="0"/>
        <w:jc w:val="both"/>
      </w:pPr>
      <w:r>
        <w:rPr>
          <w:rFonts w:ascii="Times New Roman"/>
          <w:b w:val="false"/>
          <w:i w:val="false"/>
          <w:color w:val="000000"/>
          <w:sz w:val="28"/>
        </w:rPr>
        <w:t>
      13. Жануарлар ұсталатын үй-жайлардың иелері күн сайын механикалық тазалауды, апта сайын дезинфекциялауды жүргізулері тиіс.</w:t>
      </w:r>
    </w:p>
    <w:bookmarkEnd w:id="19"/>
    <w:bookmarkStart w:name="z22" w:id="20"/>
    <w:p>
      <w:pPr>
        <w:spacing w:after="0"/>
        <w:ind w:left="0"/>
        <w:jc w:val="both"/>
      </w:pPr>
      <w:r>
        <w:rPr>
          <w:rFonts w:ascii="Times New Roman"/>
          <w:b w:val="false"/>
          <w:i w:val="false"/>
          <w:color w:val="000000"/>
          <w:sz w:val="28"/>
        </w:rPr>
        <w:t xml:space="preserve">
      14. Жануарларды асырау қызметі процесінде пайда болатын биологиялық қалдықтар Қазақстан Республикасы Ауыл шаруашылығы министрінің 2015 жылғы 6 сәуірдегі № 16-07/307 "Биологиялық қалдықтарды кәдеге жарату, жою қағидаларын бекіту туралы" (Нормативтік құқықтық актілерді мемлекеттік тіркеу тізілімінде № 11003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жойылуға жатады.</w:t>
      </w:r>
    </w:p>
    <w:bookmarkEnd w:id="20"/>
    <w:bookmarkStart w:name="z23" w:id="21"/>
    <w:p>
      <w:pPr>
        <w:spacing w:after="0"/>
        <w:ind w:left="0"/>
        <w:jc w:val="both"/>
      </w:pPr>
      <w:r>
        <w:rPr>
          <w:rFonts w:ascii="Times New Roman"/>
          <w:b w:val="false"/>
          <w:i w:val="false"/>
          <w:color w:val="000000"/>
          <w:sz w:val="28"/>
        </w:rPr>
        <w:t>
      15. Мал өлген, абортталған немесе өлі туған төлді анықтаған сәттен бастап, бір тәуліктен артық емес мерзімде ауыл шаруашылығы жануарларының иесі осы туралы ветеринария саласында қызметті жүзеге асыратын мемлекеттік органдар бөлімшелерінің қызметкеріне – ветеринария саласындағы маманға хабарлайды. Биологиялық қалдықтарды қайта өңдеу немесе көму (жағу) үшін мал көміндісі орналасқан биотермиялық шұңқырларға жеткізуді ауыл шаруашылығы жануарларының иелері жүзеге асырады.</w:t>
      </w:r>
    </w:p>
    <w:bookmarkEnd w:id="21"/>
    <w:bookmarkStart w:name="z24" w:id="22"/>
    <w:p>
      <w:pPr>
        <w:spacing w:after="0"/>
        <w:ind w:left="0"/>
        <w:jc w:val="both"/>
      </w:pPr>
      <w:r>
        <w:rPr>
          <w:rFonts w:ascii="Times New Roman"/>
          <w:b w:val="false"/>
          <w:i w:val="false"/>
          <w:color w:val="000000"/>
          <w:sz w:val="28"/>
        </w:rPr>
        <w:t>
      16. Ауыл шаруашылығы жануарларын айдап өткенде тұрғындардың қауіпсіздігін жануарлардың иелері қамтамасыз етеді. Көшелерде, алаңдарда, скверлерде, темір жол мен автокөлік жолдарына тиесілі аймақтарда және басқа да қоғамдық орындарда жануарларды жаюға және қараусыз бос жіберуге жол берілмейді.</w:t>
      </w:r>
    </w:p>
    <w:bookmarkEnd w:id="22"/>
    <w:bookmarkStart w:name="z25" w:id="23"/>
    <w:p>
      <w:pPr>
        <w:spacing w:after="0"/>
        <w:ind w:left="0"/>
        <w:jc w:val="both"/>
      </w:pPr>
      <w:r>
        <w:rPr>
          <w:rFonts w:ascii="Times New Roman"/>
          <w:b w:val="false"/>
          <w:i w:val="false"/>
          <w:color w:val="000000"/>
          <w:sz w:val="28"/>
        </w:rPr>
        <w:t>
      17. Қараусыз қалған ауылшаруашылық жануарларын ұстау және иелеріне қайтару Қазақстан Республикасының азаматтық заңнамасына сәйкес реттеледі.</w:t>
      </w:r>
    </w:p>
    <w:bookmarkEnd w:id="23"/>
    <w:bookmarkStart w:name="z26" w:id="24"/>
    <w:p>
      <w:pPr>
        <w:spacing w:after="0"/>
        <w:ind w:left="0"/>
        <w:jc w:val="both"/>
      </w:pPr>
      <w:r>
        <w:rPr>
          <w:rFonts w:ascii="Times New Roman"/>
          <w:b w:val="false"/>
          <w:i w:val="false"/>
          <w:color w:val="000000"/>
          <w:sz w:val="28"/>
        </w:rPr>
        <w:t xml:space="preserve">
      18. Жануарларды сату, әкелу және әкету Қазақстан Республикасы Ауыл шаруашылығы министрінің 2014 жылғы 30 желтоқсандағы </w:t>
      </w:r>
      <w:r>
        <w:rPr>
          <w:rFonts w:ascii="Times New Roman"/>
          <w:b w:val="false"/>
          <w:i w:val="false"/>
          <w:color w:val="000000"/>
          <w:sz w:val="28"/>
        </w:rPr>
        <w:t>№ 7-1/700</w:t>
      </w:r>
      <w:r>
        <w:rPr>
          <w:rFonts w:ascii="Times New Roman"/>
          <w:b w:val="false"/>
          <w:i w:val="false"/>
          <w:color w:val="000000"/>
          <w:sz w:val="28"/>
        </w:rPr>
        <w:t xml:space="preserve"> "Жануарларды карантиндеу қағидаларын бекіту туралы" (Нормативтік құқықтық актілерді мемлекеттік тіркеу тізілімінде № 10223 тіркелген) және Қазақстан Республикасы Ауыл шаруашылығы министрінің міндетін атқарушысының 2014 жылғы 19 желтоқсандағы </w:t>
      </w:r>
      <w:r>
        <w:rPr>
          <w:rFonts w:ascii="Times New Roman"/>
          <w:b w:val="false"/>
          <w:i w:val="false"/>
          <w:color w:val="000000"/>
          <w:sz w:val="28"/>
        </w:rPr>
        <w:t>№ 16-04/679</w:t>
      </w:r>
      <w:r>
        <w:rPr>
          <w:rFonts w:ascii="Times New Roman"/>
          <w:b w:val="false"/>
          <w:i w:val="false"/>
          <w:color w:val="000000"/>
          <w:sz w:val="28"/>
        </w:rPr>
        <w:t xml:space="preserve"> "Жануарларды өткізу қағидаларын бекіту туралы" (Нормативтік құқықтық актілерді мемлекеттік тіркеу тізілімінде № 10131 тіркелген) бұйрықтарына сәйкес жүзеге асырылады.</w:t>
      </w:r>
    </w:p>
    <w:bookmarkEnd w:id="24"/>
    <w:bookmarkStart w:name="z27" w:id="25"/>
    <w:p>
      <w:pPr>
        <w:spacing w:after="0"/>
        <w:ind w:left="0"/>
        <w:jc w:val="both"/>
      </w:pPr>
      <w:r>
        <w:rPr>
          <w:rFonts w:ascii="Times New Roman"/>
          <w:b w:val="false"/>
          <w:i w:val="false"/>
          <w:color w:val="000000"/>
          <w:sz w:val="28"/>
        </w:rPr>
        <w:t>
      19. Ауыл шаруашылығы жануарларын (жылқыларды, ірі қара және ұсақ малды, шошқаларды) сою ветеринариялық дәрігерлер сою өнімдеріне ветеринариялық-санитариялық сараптама жүргізетін есептік нөмірі бар сертификатталған сою пункттерінде жүргізіледі.</w:t>
      </w:r>
    </w:p>
    <w:bookmarkEnd w:id="25"/>
    <w:bookmarkStart w:name="z28" w:id="26"/>
    <w:p>
      <w:pPr>
        <w:spacing w:after="0"/>
        <w:ind w:left="0"/>
        <w:jc w:val="both"/>
      </w:pPr>
      <w:r>
        <w:rPr>
          <w:rFonts w:ascii="Times New Roman"/>
          <w:b w:val="false"/>
          <w:i w:val="false"/>
          <w:color w:val="000000"/>
          <w:sz w:val="28"/>
        </w:rPr>
        <w:t xml:space="preserve">
      20. Осы </w:t>
      </w:r>
      <w:r>
        <w:rPr>
          <w:rFonts w:ascii="Times New Roman"/>
          <w:b w:val="false"/>
          <w:i w:val="false"/>
          <w:color w:val="000000"/>
          <w:sz w:val="28"/>
        </w:rPr>
        <w:t>Қағидаларды</w:t>
      </w:r>
      <w:r>
        <w:rPr>
          <w:rFonts w:ascii="Times New Roman"/>
          <w:b w:val="false"/>
          <w:i w:val="false"/>
          <w:color w:val="000000"/>
          <w:sz w:val="28"/>
        </w:rPr>
        <w:t xml:space="preserve"> бұзғаны үшін жануарлардың иелері Қазақстан Республикасының қолданыстағы Заңнамасына сәйкес жауапкершілікте болады.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