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b5bf" w14:textId="635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акваөсіру (балық өсіру шаруашылығы) өнімділігін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27 ақпандағы № 40 қаулысы. Түркістан облысының Әдiлет департаментiнде 2020 жылғы 27 ақпанда № 5449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17583 болып тіркелген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орынбасары–Қазақстан Республикасы Ауыл шаруашылығы министрінің 2018 жылғы 4 қазандағы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акваөсіру (балық өсіру шаруашылығы) өнімділігін және өнім сапасын арттыруға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"2020 жылға акваөсіру (балық өсіру шаруашылығы) өнімділігін және өнім сапасын арттыруға субсидиялар көлемдерін бекіту туралы" қаулысына толықтыру енгізу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акваөсіру (балық өсіру шаруашылығы)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1 (бір) килограмм өнімін өндіруге жұмсалатын азық нормативі,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акваөсіру (балық өсіру шаруашылығы) өніміне жұмсалған шығынға шаққанда балық азығына бөлінетін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