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6b5a0" w14:textId="c16b5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ауданы Орлы ауылдық округі әкімінің 2020 жылғы 3 маусымдағы № 27 шешімі. Атырау облысының Әділет департаментінде 2020 жылғы 5 маусымда № 4662 болып тіркелді. Күші жойылды - Атырау облысы Құрманғазы ауданы Орлы ауылдық округі әкімінің 2020 жылғы 18 қыркүйектегі № 49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Құрманғазы ауданы Орлы ауылдық округі әкімінің 18.09.2020 № </w:t>
      </w:r>
      <w:r>
        <w:rPr>
          <w:rFonts w:ascii="Times New Roman"/>
          <w:b w:val="false"/>
          <w:i w:val="false"/>
          <w:color w:val="ff0000"/>
          <w:sz w:val="28"/>
        </w:rPr>
        <w:t>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35 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Құрманғазы аудандық аумақтық инспекциясы" мемлекеттік мекемесінің бас мемлекеттік ветеринариялық – санитариялық инспекторының 2020 жылғы 04 мамырдағы № 12-11/57 ұсынысы негізінде, Орлы ауылдық округ әкімі ШЕШІМ ҚАБЫЛДАДЫ:</w:t>
      </w:r>
    </w:p>
    <w:bookmarkEnd w:id="0"/>
    <w:bookmarkStart w:name="z5" w:id="1"/>
    <w:p>
      <w:pPr>
        <w:spacing w:after="0"/>
        <w:ind w:left="0"/>
        <w:jc w:val="both"/>
      </w:pPr>
      <w:r>
        <w:rPr>
          <w:rFonts w:ascii="Times New Roman"/>
          <w:b w:val="false"/>
          <w:i w:val="false"/>
          <w:color w:val="000000"/>
          <w:sz w:val="28"/>
        </w:rPr>
        <w:t>
      1. Бруцеллез ауруының пайда болуына байланысты, "Таласкөл" учаскесінде орналасқан "Ашимов А." шаруа қожалығының аумағында шектеу іс-шаралары белгіленсін.</w:t>
      </w:r>
    </w:p>
    <w:bookmarkEnd w:id="1"/>
    <w:bookmarkStart w:name="z6" w:id="2"/>
    <w:p>
      <w:pPr>
        <w:spacing w:after="0"/>
        <w:ind w:left="0"/>
        <w:jc w:val="both"/>
      </w:pPr>
      <w:r>
        <w:rPr>
          <w:rFonts w:ascii="Times New Roman"/>
          <w:b w:val="false"/>
          <w:i w:val="false"/>
          <w:color w:val="000000"/>
          <w:sz w:val="28"/>
        </w:rPr>
        <w:t>
      2. Атырау облысы Денсаулық сақтау басқармасының "Құрманғазы аудандық ауруханасы" шаруашылық жүргізу құқығындағы коммуналдық мемлекеттік кәсіпорнына (келісім бойынша),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департаментінің Құрманғазы аудандық тауарлар мен көрсетілетін қызметтердің сапасы мен қауіпсіздігін бақылау басқармасы" республикалық мемлекеттік мекемесіне (келісім бойынша) осы шешімнен туындайтын қажетті шараларды алу ұсынылсын.</w:t>
      </w:r>
    </w:p>
    <w:bookmarkEnd w:id="2"/>
    <w:bookmarkStart w:name="z7" w:id="3"/>
    <w:p>
      <w:pPr>
        <w:spacing w:after="0"/>
        <w:ind w:left="0"/>
        <w:jc w:val="both"/>
      </w:pPr>
      <w:r>
        <w:rPr>
          <w:rFonts w:ascii="Times New Roman"/>
          <w:b w:val="false"/>
          <w:i w:val="false"/>
          <w:color w:val="000000"/>
          <w:sz w:val="28"/>
        </w:rPr>
        <w:t>
      3. Осы шешімнің орындалысын бақылауын өзіме қалдырамын.</w:t>
      </w:r>
    </w:p>
    <w:bookmarkEnd w:id="3"/>
    <w:bookmarkStart w:name="z8" w:id="4"/>
    <w:p>
      <w:pPr>
        <w:spacing w:after="0"/>
        <w:ind w:left="0"/>
        <w:jc w:val="both"/>
      </w:pPr>
      <w:r>
        <w:rPr>
          <w:rFonts w:ascii="Times New Roman"/>
          <w:b w:val="false"/>
          <w:i w:val="false"/>
          <w:color w:val="000000"/>
          <w:sz w:val="28"/>
        </w:rPr>
        <w:t>
      4.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Орлы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Мұфтах</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