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566e" w14:textId="00b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Ақжайық ауылдық округі әкімінің 2020 жылғы 5 қарашадағы № 22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Ақжайық ауылдық округі әкімінің 2020 жылғы 15 желтоқсандағы № 32 шешімі. Атырау облысының Әділет департаментінде 2020 жылғы 20 желтоқсанда № 4822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"Махамбет аудандық аумақтық инспекциясы" мемлекеттік мекемесі басшысының уақытша міндетін атқарушысының 2020 жылғы 09 желтоқсандағы № 14-11/294 ұсынысы негізінде Ақжайық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іс-шараларын белгілеу туралы" Ақжайық ауылдық округі әкімінің 2020 жылғы 5 қарашадағы № 22 (нормативтік құқықтық актілерді мемлекеттік тіркеу тізілімінде № 4783 санымен тіркелген, 2020 жылғы 09 қарашада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