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9b12" w14:textId="c869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0 жылғы 16 қаңтардағы № 23 шешімі. Атырау облысының Әділет департаментінде 2020 жылғы 23 қаңтарда № 4581 болып тіркелді. Күші жойылды - Атырау облысы Атырау қаласы Қайыршақты ауылдық округі әкімінің 2020 жылғы 26 қарашадағы № 59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Қайыршақты ауылдық округі әкімінің 26.11.2020 № </w:t>
      </w:r>
      <w:r>
        <w:rPr>
          <w:rFonts w:ascii="Times New Roman"/>
          <w:b w:val="false"/>
          <w:i w:val="false"/>
          <w:color w:val="ff0000"/>
          <w:sz w:val="28"/>
        </w:rPr>
        <w:t>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19 жылғы 19 желтоқсандағы № 07-5/573 хатына сәйкес, Қайыршақ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ршақты ауылдық округі, "Jan Adil" шаруа қожалығында мүйізді ірі қара малы арасында бруцеллез ауруының пайда болуына байланысты аталған шаруа қожалығ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ыршақ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