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9786" w14:textId="ace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педагогтарын көтермелеудің қосымша шараларын белгілеу туралы</w:t>
      </w:r>
    </w:p>
    <w:p>
      <w:pPr>
        <w:spacing w:after="0"/>
        <w:ind w:left="0"/>
        <w:jc w:val="both"/>
      </w:pPr>
      <w:r>
        <w:rPr>
          <w:rFonts w:ascii="Times New Roman"/>
          <w:b w:val="false"/>
          <w:i w:val="false"/>
          <w:color w:val="000000"/>
          <w:sz w:val="28"/>
        </w:rPr>
        <w:t>Атырау облысы әкімдігінің 2020 жылғы 8 шілдедегі № 136 қаулысы. Атырау облысының Әділет департаментінде 2020 жылғы 14 шілдеде № 4700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2019 жылғы 27 желтоқсандағы "Педагог мәртебесі туралы"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1. Бір жолғы сыйақы төлей отырып, "Атырау облысының білім беру саласына қосқан үлесі үшін" төсбелгісі түрінде педагогтарды көтермелеудің қосымша шаралары белгіленсін.</w:t>
      </w:r>
    </w:p>
    <w:bookmarkEnd w:id="1"/>
    <w:bookmarkStart w:name="z6" w:id="2"/>
    <w:p>
      <w:pPr>
        <w:spacing w:after="0"/>
        <w:ind w:left="0"/>
        <w:jc w:val="both"/>
      </w:pPr>
      <w:r>
        <w:rPr>
          <w:rFonts w:ascii="Times New Roman"/>
          <w:b w:val="false"/>
          <w:i w:val="false"/>
          <w:color w:val="000000"/>
          <w:sz w:val="28"/>
        </w:rPr>
        <w:t xml:space="preserve">
      2. Атырау облысының педагогтарын көтермелеудің қосымша шараларын тағайындау сипаттамасы, тәртібі, оның ішінде біржолғы сыйақы төлемдерінің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"Атырау облысы Білім беру басқармасы" мемлекеттік мекемесі осы қаулыдан туындайтын барлық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әкімінің орынбасары Б.Қ. Хаменоваға жүктелсін.</w:t>
      </w:r>
    </w:p>
    <w:bookmarkEnd w:id="4"/>
    <w:bookmarkStart w:name="z9"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2020 жылғы 8 шілдесі № 136 қаулысына қосымша</w:t>
            </w:r>
          </w:p>
        </w:tc>
      </w:tr>
    </w:tbl>
    <w:bookmarkStart w:name="z12" w:id="6"/>
    <w:p>
      <w:pPr>
        <w:spacing w:after="0"/>
        <w:ind w:left="0"/>
        <w:jc w:val="left"/>
      </w:pPr>
      <w:r>
        <w:rPr>
          <w:rFonts w:ascii="Times New Roman"/>
          <w:b/>
          <w:i w:val="false"/>
          <w:color w:val="000000"/>
        </w:rPr>
        <w:t xml:space="preserve"> Атырау облысының педагогтарын көтермелеудің қосымша шараларын тағайындау сипаттамасы, тәртібі, оның ішінде біржолғы сыйақы төлемдерінің мөлшері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Атырау облысының педагогтарын көтермелеудің қосымша шараларын тағайындау сипаттамасы, тәртібі, оның ішінде біржолғы сыйақы төлемдерінің мөлшері (бұдан әрі - Тәртіп) Қазақстан Республикасының 2019 жылғы 27 желтоқсандағы "Педагог мәртебесі туралы" Заңының 9-бабы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8"/>
    <w:bookmarkStart w:name="z15" w:id="9"/>
    <w:p>
      <w:pPr>
        <w:spacing w:after="0"/>
        <w:ind w:left="0"/>
        <w:jc w:val="both"/>
      </w:pPr>
      <w:r>
        <w:rPr>
          <w:rFonts w:ascii="Times New Roman"/>
          <w:b w:val="false"/>
          <w:i w:val="false"/>
          <w:color w:val="000000"/>
          <w:sz w:val="28"/>
        </w:rPr>
        <w:t xml:space="preserve">
      2. Атырау облысының педагогтарын білім және ғылым саласындағы еңбектері мен жетістіктері, Атырау облысының білім беру жүйесін дамытуға ерекше үлес қосқаны үшін көтермелеу мақсатында "Атырау облысының білім беру саласына қосқан үлесі үшін" төсбелгісі (бұдан әрі - Төсбелгі) мен осы Тәртіптің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Атырау облысы әкімдігінің төсбелгімен марапаттау туралы куәлігі беріледі.</w:t>
      </w:r>
    </w:p>
    <w:bookmarkEnd w:id="9"/>
    <w:bookmarkStart w:name="z16" w:id="10"/>
    <w:p>
      <w:pPr>
        <w:spacing w:after="0"/>
        <w:ind w:left="0"/>
        <w:jc w:val="both"/>
      </w:pPr>
      <w:r>
        <w:rPr>
          <w:rFonts w:ascii="Times New Roman"/>
          <w:b w:val="false"/>
          <w:i w:val="false"/>
          <w:color w:val="000000"/>
          <w:sz w:val="28"/>
        </w:rPr>
        <w:t>
      3. Атырау облысының педагогтарын көтермелеу туралы құжаттар мемлекеттік мерекелерді – "Конституция күні", "Тәуелсіздік күні", кәсіби мереке - "Мұғалімдер күнін" мерекелеуге, сондай-ақ Атырау облысының білім беру қызметкерлерінің тамыз конференциясын өткізуге байланысты қаралады.</w:t>
      </w:r>
    </w:p>
    <w:bookmarkEnd w:id="10"/>
    <w:bookmarkStart w:name="z17" w:id="11"/>
    <w:p>
      <w:pPr>
        <w:spacing w:after="0"/>
        <w:ind w:left="0"/>
        <w:jc w:val="both"/>
      </w:pPr>
      <w:r>
        <w:rPr>
          <w:rFonts w:ascii="Times New Roman"/>
          <w:b w:val="false"/>
          <w:i w:val="false"/>
          <w:color w:val="000000"/>
          <w:sz w:val="28"/>
        </w:rPr>
        <w:t>
      4. Төсбелгіні беру жөніндегі комиссияның (бұдан әрі – Комиссия) қарауы үшін материалдар мен құжаттарды қабылдау жөніндегі жұмыс органы "Атырау облысы Білім беру басқармасы" мемлекеттік мекемесі (бұдан әрі – Басқарма) болып табылады.</w:t>
      </w:r>
    </w:p>
    <w:bookmarkEnd w:id="11"/>
    <w:bookmarkStart w:name="z18" w:id="12"/>
    <w:p>
      <w:pPr>
        <w:spacing w:after="0"/>
        <w:ind w:left="0"/>
        <w:jc w:val="left"/>
      </w:pPr>
      <w:r>
        <w:rPr>
          <w:rFonts w:ascii="Times New Roman"/>
          <w:b/>
          <w:i w:val="false"/>
          <w:color w:val="000000"/>
        </w:rPr>
        <w:t xml:space="preserve"> 2. Төсбелгімен марапаттау негіздері</w:t>
      </w:r>
    </w:p>
    <w:bookmarkEnd w:id="12"/>
    <w:bookmarkStart w:name="z19" w:id="13"/>
    <w:p>
      <w:pPr>
        <w:spacing w:after="0"/>
        <w:ind w:left="0"/>
        <w:jc w:val="both"/>
      </w:pPr>
      <w:r>
        <w:rPr>
          <w:rFonts w:ascii="Times New Roman"/>
          <w:b w:val="false"/>
          <w:i w:val="false"/>
          <w:color w:val="000000"/>
          <w:sz w:val="28"/>
        </w:rPr>
        <w:t>
      5. Төсбелгімен білім беру ұйымдарында 10 (он) және одан да көп жыл педагогикалық жұмыс өтілі бар Атырау облысының мектепке дейінгі, жалпы білім беретін, мамандандырылған және арнайы білім беру ұйымдарының, қосымша білім беру, техникалық және кәсіптік, орта білімнен кейінгі білім беру ұйымдарының, жетім балалар мен ата-анасының қамқорлығынсыз қалған балаларға арналған білім беру ұйымдарының, мынадай шарттардың бірі болған жағдайда:</w:t>
      </w:r>
    </w:p>
    <w:bookmarkEnd w:id="13"/>
    <w:bookmarkStart w:name="z20" w:id="14"/>
    <w:p>
      <w:pPr>
        <w:spacing w:after="0"/>
        <w:ind w:left="0"/>
        <w:jc w:val="both"/>
      </w:pPr>
      <w:r>
        <w:rPr>
          <w:rFonts w:ascii="Times New Roman"/>
          <w:b w:val="false"/>
          <w:i w:val="false"/>
          <w:color w:val="000000"/>
          <w:sz w:val="28"/>
        </w:rPr>
        <w:t>
      1) облыстық немесе республикалық сараптамалық кеңестерде мақұлдау алған оқу-әдістемелік кешендердің, оқулықтар мен әдістемелік-дидактикалық материалдардың авторлары (серіктес авторлары) болып табылатын;</w:t>
      </w:r>
    </w:p>
    <w:bookmarkEnd w:id="14"/>
    <w:bookmarkStart w:name="z21" w:id="15"/>
    <w:p>
      <w:pPr>
        <w:spacing w:after="0"/>
        <w:ind w:left="0"/>
        <w:jc w:val="both"/>
      </w:pPr>
      <w:r>
        <w:rPr>
          <w:rFonts w:ascii="Times New Roman"/>
          <w:b w:val="false"/>
          <w:i w:val="false"/>
          <w:color w:val="000000"/>
          <w:sz w:val="28"/>
        </w:rPr>
        <w:t>
      2) білім беру саласындағы уәкілетті орган бекіткен тізбеге сәйкес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жеңімпаздарын, жүлдегерлерін дайындаған;</w:t>
      </w:r>
    </w:p>
    <w:bookmarkEnd w:id="15"/>
    <w:bookmarkStart w:name="z22" w:id="16"/>
    <w:p>
      <w:pPr>
        <w:spacing w:after="0"/>
        <w:ind w:left="0"/>
        <w:jc w:val="both"/>
      </w:pPr>
      <w:r>
        <w:rPr>
          <w:rFonts w:ascii="Times New Roman"/>
          <w:b w:val="false"/>
          <w:i w:val="false"/>
          <w:color w:val="000000"/>
          <w:sz w:val="28"/>
        </w:rPr>
        <w:t>
      3) күндізгі кәсіптік конкурстардың, облыстық, республикалық, халықаралық деңгейдегі педагогикалық олимпиадалардың жеңімпаздары, жүлдегерлері немесе халықаралық деңгейдегі кәсіптік іс-шараларға қатысушылар болып табылатын педагогтары марапатталады.</w:t>
      </w:r>
    </w:p>
    <w:bookmarkEnd w:id="16"/>
    <w:bookmarkStart w:name="z23" w:id="17"/>
    <w:p>
      <w:pPr>
        <w:spacing w:after="0"/>
        <w:ind w:left="0"/>
        <w:jc w:val="both"/>
      </w:pPr>
      <w:r>
        <w:rPr>
          <w:rFonts w:ascii="Times New Roman"/>
          <w:b w:val="false"/>
          <w:i w:val="false"/>
          <w:color w:val="000000"/>
          <w:sz w:val="28"/>
        </w:rPr>
        <w:t>
      Төсбелгіні беруге материалдық көтермелеу алған "Үздік педагог" республикалық конкурсының жеңімпаз–педагогтарының кандидатуралары қарауға 5 (бес) жыл ішінде жіберілмейді.</w:t>
      </w:r>
    </w:p>
    <w:bookmarkEnd w:id="17"/>
    <w:bookmarkStart w:name="z24" w:id="18"/>
    <w:p>
      <w:pPr>
        <w:spacing w:after="0"/>
        <w:ind w:left="0"/>
        <w:jc w:val="left"/>
      </w:pPr>
      <w:r>
        <w:rPr>
          <w:rFonts w:ascii="Times New Roman"/>
          <w:b/>
          <w:i w:val="false"/>
          <w:color w:val="000000"/>
        </w:rPr>
        <w:t xml:space="preserve"> 3. Атырау облысының педагогтарын көтермелеудің қосымша шараларын қолдану тәртібі</w:t>
      </w:r>
    </w:p>
    <w:bookmarkEnd w:id="18"/>
    <w:bookmarkStart w:name="z25" w:id="19"/>
    <w:p>
      <w:pPr>
        <w:spacing w:after="0"/>
        <w:ind w:left="0"/>
        <w:jc w:val="both"/>
      </w:pPr>
      <w:r>
        <w:rPr>
          <w:rFonts w:ascii="Times New Roman"/>
          <w:b w:val="false"/>
          <w:i w:val="false"/>
          <w:color w:val="000000"/>
          <w:sz w:val="28"/>
        </w:rPr>
        <w:t>
      6. Қосымша көтермелеу шараларына үміткер педагогтар құжаттарды (өтінім, портфолио) Басқармаға жібереді.</w:t>
      </w:r>
    </w:p>
    <w:bookmarkEnd w:id="19"/>
    <w:bookmarkStart w:name="z26" w:id="20"/>
    <w:p>
      <w:pPr>
        <w:spacing w:after="0"/>
        <w:ind w:left="0"/>
        <w:jc w:val="both"/>
      </w:pPr>
      <w:r>
        <w:rPr>
          <w:rFonts w:ascii="Times New Roman"/>
          <w:b w:val="false"/>
          <w:i w:val="false"/>
          <w:color w:val="000000"/>
          <w:sz w:val="28"/>
        </w:rPr>
        <w:t>
      7. Педагог портфолиосы оның соңғы 3 (үш) жылдағы жеке кәсіби жетістіктері мен білім алушылардың (тәрбиеленушілердің, студенттердің) жетістіктерін растайтын құжаттар мен материалдарды қамтиды.</w:t>
      </w:r>
    </w:p>
    <w:bookmarkEnd w:id="20"/>
    <w:bookmarkStart w:name="z27" w:id="21"/>
    <w:p>
      <w:pPr>
        <w:spacing w:after="0"/>
        <w:ind w:left="0"/>
        <w:jc w:val="both"/>
      </w:pPr>
      <w:r>
        <w:rPr>
          <w:rFonts w:ascii="Times New Roman"/>
          <w:b w:val="false"/>
          <w:i w:val="false"/>
          <w:color w:val="000000"/>
          <w:sz w:val="28"/>
        </w:rPr>
        <w:t xml:space="preserve">
      8. Осы Тәртіптің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жағдайларға 30 (отыз) күнтізбелік күн бұрын педагогтар өтінім мен портфолио жібереді.</w:t>
      </w:r>
    </w:p>
    <w:bookmarkEnd w:id="21"/>
    <w:bookmarkStart w:name="z28" w:id="22"/>
    <w:p>
      <w:pPr>
        <w:spacing w:after="0"/>
        <w:ind w:left="0"/>
        <w:jc w:val="both"/>
      </w:pPr>
      <w:r>
        <w:rPr>
          <w:rFonts w:ascii="Times New Roman"/>
          <w:b w:val="false"/>
          <w:i w:val="false"/>
          <w:color w:val="000000"/>
          <w:sz w:val="28"/>
        </w:rPr>
        <w:t>
      9. Марапаттау құжаттары мен материалдары Комиссия отырысында қаралады.</w:t>
      </w:r>
    </w:p>
    <w:bookmarkEnd w:id="22"/>
    <w:bookmarkStart w:name="z29" w:id="23"/>
    <w:p>
      <w:pPr>
        <w:spacing w:after="0"/>
        <w:ind w:left="0"/>
        <w:jc w:val="both"/>
      </w:pPr>
      <w:r>
        <w:rPr>
          <w:rFonts w:ascii="Times New Roman"/>
          <w:b w:val="false"/>
          <w:i w:val="false"/>
          <w:color w:val="000000"/>
          <w:sz w:val="28"/>
        </w:rPr>
        <w:t>
      10. Комиссия Атырау облысының педагогтарын ынталандыруға объективті көзқарасты қамтамасыз ету үшін құрылады. Комиссия құрамы кемінде 5 (бес) адамнан тұрады және облыс әкімінің өкімімен бекітіледі.</w:t>
      </w:r>
    </w:p>
    <w:bookmarkEnd w:id="23"/>
    <w:bookmarkStart w:name="z30" w:id="24"/>
    <w:p>
      <w:pPr>
        <w:spacing w:after="0"/>
        <w:ind w:left="0"/>
        <w:jc w:val="both"/>
      </w:pPr>
      <w:r>
        <w:rPr>
          <w:rFonts w:ascii="Times New Roman"/>
          <w:b w:val="false"/>
          <w:i w:val="false"/>
          <w:color w:val="000000"/>
          <w:sz w:val="28"/>
        </w:rPr>
        <w:t>
      Комиссияның құрамына әкімдіктің, қоғамдық ұйымдардың өкiлдерi және білім беру ұйымының жаңашыл-педагогы, әдіскері енгiзiледi.</w:t>
      </w:r>
    </w:p>
    <w:bookmarkEnd w:id="24"/>
    <w:bookmarkStart w:name="z31" w:id="25"/>
    <w:p>
      <w:pPr>
        <w:spacing w:after="0"/>
        <w:ind w:left="0"/>
        <w:jc w:val="both"/>
      </w:pPr>
      <w:r>
        <w:rPr>
          <w:rFonts w:ascii="Times New Roman"/>
          <w:b w:val="false"/>
          <w:i w:val="false"/>
          <w:color w:val="000000"/>
          <w:sz w:val="28"/>
        </w:rPr>
        <w:t>
      Комиссияның төрағасы Атырау облысы әкімінің орынбасары болып табылады.</w:t>
      </w:r>
    </w:p>
    <w:bookmarkEnd w:id="25"/>
    <w:bookmarkStart w:name="z32" w:id="26"/>
    <w:p>
      <w:pPr>
        <w:spacing w:after="0"/>
        <w:ind w:left="0"/>
        <w:jc w:val="both"/>
      </w:pPr>
      <w:r>
        <w:rPr>
          <w:rFonts w:ascii="Times New Roman"/>
          <w:b w:val="false"/>
          <w:i w:val="false"/>
          <w:color w:val="000000"/>
          <w:sz w:val="28"/>
        </w:rPr>
        <w:t>
      Комиссия отырысында комиссияның хатшысы хаттама жүргiзедi.</w:t>
      </w:r>
    </w:p>
    <w:bookmarkEnd w:id="26"/>
    <w:bookmarkStart w:name="z33" w:id="27"/>
    <w:p>
      <w:pPr>
        <w:spacing w:after="0"/>
        <w:ind w:left="0"/>
        <w:jc w:val="both"/>
      </w:pPr>
      <w:r>
        <w:rPr>
          <w:rFonts w:ascii="Times New Roman"/>
          <w:b w:val="false"/>
          <w:i w:val="false"/>
          <w:color w:val="000000"/>
          <w:sz w:val="28"/>
        </w:rPr>
        <w:t>
      11. Комиссия 30 (отыз) күнтізбелік күн ішінде ашық дауыс беру арқылы шешім қабылдайды.</w:t>
      </w:r>
    </w:p>
    <w:bookmarkEnd w:id="27"/>
    <w:bookmarkStart w:name="z65" w:id="28"/>
    <w:p>
      <w:pPr>
        <w:spacing w:after="0"/>
        <w:ind w:left="0"/>
        <w:jc w:val="both"/>
      </w:pPr>
      <w:r>
        <w:rPr>
          <w:rFonts w:ascii="Times New Roman"/>
          <w:b w:val="false"/>
          <w:i w:val="false"/>
          <w:color w:val="000000"/>
          <w:sz w:val="28"/>
        </w:rPr>
        <w:t>
      12. Шешім, егер оған Комиссия мүшелерінің жалпы санының көпшілігі дауыс берсе, қабылданды деп есептеледі. Комиссия шешімі хаттамамен ресімделеді. Дауыстар тең болған жағдайда Комиссия төрағасы дауыс берген шешім қабылданды деп есептеледі.</w:t>
      </w:r>
    </w:p>
    <w:bookmarkEnd w:id="28"/>
    <w:bookmarkStart w:name="z66" w:id="29"/>
    <w:p>
      <w:pPr>
        <w:spacing w:after="0"/>
        <w:ind w:left="0"/>
        <w:jc w:val="both"/>
      </w:pPr>
      <w:r>
        <w:rPr>
          <w:rFonts w:ascii="Times New Roman"/>
          <w:b w:val="false"/>
          <w:i w:val="false"/>
          <w:color w:val="000000"/>
          <w:sz w:val="28"/>
        </w:rPr>
        <w:t xml:space="preserve">
      12-1.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Комиссиямен шешім қабылдағанға дейін үш жұмыс күнінен кешіктірмей кандидатқа алдын ала шешімге өз ұстанымын білдіруге мүмкіндік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12-1 - тармақпен толықтырылды – Атырау облысы әкімдігінің 17.10.2022 № </w:t>
      </w:r>
      <w:r>
        <w:rPr>
          <w:rFonts w:ascii="Times New Roman"/>
          <w:b w:val="false"/>
          <w:i w:val="false"/>
          <w:color w:val="00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13. Комиссия мынадай шешімдердің бірін қабылдайды: </w:t>
      </w:r>
    </w:p>
    <w:bookmarkEnd w:id="30"/>
    <w:bookmarkStart w:name="z36" w:id="31"/>
    <w:p>
      <w:pPr>
        <w:spacing w:after="0"/>
        <w:ind w:left="0"/>
        <w:jc w:val="both"/>
      </w:pPr>
      <w:r>
        <w:rPr>
          <w:rFonts w:ascii="Times New Roman"/>
          <w:b w:val="false"/>
          <w:i w:val="false"/>
          <w:color w:val="000000"/>
          <w:sz w:val="28"/>
        </w:rPr>
        <w:t>
      1) кандидаттың өтінімін қанағаттандыру;</w:t>
      </w:r>
    </w:p>
    <w:bookmarkEnd w:id="31"/>
    <w:bookmarkStart w:name="z37" w:id="32"/>
    <w:p>
      <w:pPr>
        <w:spacing w:after="0"/>
        <w:ind w:left="0"/>
        <w:jc w:val="both"/>
      </w:pPr>
      <w:r>
        <w:rPr>
          <w:rFonts w:ascii="Times New Roman"/>
          <w:b w:val="false"/>
          <w:i w:val="false"/>
          <w:color w:val="000000"/>
          <w:sz w:val="28"/>
        </w:rPr>
        <w:t>
      2) кандидаттың өтінімін қанағаттандырудан бас тарту.</w:t>
      </w:r>
    </w:p>
    <w:bookmarkEnd w:id="32"/>
    <w:bookmarkStart w:name="z38" w:id="33"/>
    <w:p>
      <w:pPr>
        <w:spacing w:after="0"/>
        <w:ind w:left="0"/>
        <w:jc w:val="both"/>
      </w:pPr>
      <w:r>
        <w:rPr>
          <w:rFonts w:ascii="Times New Roman"/>
          <w:b w:val="false"/>
          <w:i w:val="false"/>
          <w:color w:val="000000"/>
          <w:sz w:val="28"/>
        </w:rPr>
        <w:t xml:space="preserve">
      14. Төсбелгімен мына педагогтар марапатталады: </w:t>
      </w:r>
    </w:p>
    <w:bookmarkEnd w:id="33"/>
    <w:bookmarkStart w:name="z39" w:id="34"/>
    <w:p>
      <w:pPr>
        <w:spacing w:after="0"/>
        <w:ind w:left="0"/>
        <w:jc w:val="both"/>
      </w:pPr>
      <w:r>
        <w:rPr>
          <w:rFonts w:ascii="Times New Roman"/>
          <w:b w:val="false"/>
          <w:i w:val="false"/>
          <w:color w:val="000000"/>
          <w:sz w:val="28"/>
        </w:rPr>
        <w:t>
      1) мектепке дейінгі, арнайы, қосымша білім беру, жетім балалар мен ата-анасының қамқорлығынсыз қалған балаларға арналған ұйымдарынан – 1 адам;</w:t>
      </w:r>
    </w:p>
    <w:bookmarkEnd w:id="34"/>
    <w:bookmarkStart w:name="z40" w:id="35"/>
    <w:p>
      <w:pPr>
        <w:spacing w:after="0"/>
        <w:ind w:left="0"/>
        <w:jc w:val="both"/>
      </w:pPr>
      <w:r>
        <w:rPr>
          <w:rFonts w:ascii="Times New Roman"/>
          <w:b w:val="false"/>
          <w:i w:val="false"/>
          <w:color w:val="000000"/>
          <w:sz w:val="28"/>
        </w:rPr>
        <w:t>
      2) жалпы білім беретін, мамандандырылған білім беру ұйымдарынан – 1 адам;</w:t>
      </w:r>
    </w:p>
    <w:bookmarkEnd w:id="35"/>
    <w:bookmarkStart w:name="z41" w:id="36"/>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ұйымдарынан – 1 адам. </w:t>
      </w:r>
    </w:p>
    <w:bookmarkEnd w:id="36"/>
    <w:bookmarkStart w:name="z42" w:id="37"/>
    <w:p>
      <w:pPr>
        <w:spacing w:after="0"/>
        <w:ind w:left="0"/>
        <w:jc w:val="both"/>
      </w:pPr>
      <w:r>
        <w:rPr>
          <w:rFonts w:ascii="Times New Roman"/>
          <w:b w:val="false"/>
          <w:i w:val="false"/>
          <w:color w:val="000000"/>
          <w:sz w:val="28"/>
        </w:rPr>
        <w:t xml:space="preserve">
      15. Төсбелгіні табыстау салтанатты жағдайда жүргізіледі. </w:t>
      </w:r>
    </w:p>
    <w:bookmarkEnd w:id="37"/>
    <w:bookmarkStart w:name="z43" w:id="38"/>
    <w:p>
      <w:pPr>
        <w:spacing w:after="0"/>
        <w:ind w:left="0"/>
        <w:jc w:val="both"/>
      </w:pPr>
      <w:r>
        <w:rPr>
          <w:rFonts w:ascii="Times New Roman"/>
          <w:b w:val="false"/>
          <w:i w:val="false"/>
          <w:color w:val="000000"/>
          <w:sz w:val="28"/>
        </w:rPr>
        <w:t xml:space="preserve">
      16. Әрбір марапатталушыға төсбелгіні тапсыруымен бір мезгілде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марапаттау туралы сәйкесінше куәлік беріледі.</w:t>
      </w:r>
    </w:p>
    <w:bookmarkEnd w:id="38"/>
    <w:bookmarkStart w:name="z44" w:id="39"/>
    <w:p>
      <w:pPr>
        <w:spacing w:after="0"/>
        <w:ind w:left="0"/>
        <w:jc w:val="both"/>
      </w:pPr>
      <w:r>
        <w:rPr>
          <w:rFonts w:ascii="Times New Roman"/>
          <w:b w:val="false"/>
          <w:i w:val="false"/>
          <w:color w:val="000000"/>
          <w:sz w:val="28"/>
        </w:rPr>
        <w:t>
      17. Төсбелгімен марапаттау туралы куәлікке Атырау облысының әкімі немесе Атырау облысы әкімінің міндетін атқарушы тұлға қол қояды.</w:t>
      </w:r>
    </w:p>
    <w:bookmarkEnd w:id="39"/>
    <w:bookmarkStart w:name="z45" w:id="40"/>
    <w:p>
      <w:pPr>
        <w:spacing w:after="0"/>
        <w:ind w:left="0"/>
        <w:jc w:val="both"/>
      </w:pPr>
      <w:r>
        <w:rPr>
          <w:rFonts w:ascii="Times New Roman"/>
          <w:b w:val="false"/>
          <w:i w:val="false"/>
          <w:color w:val="000000"/>
          <w:sz w:val="28"/>
        </w:rPr>
        <w:t xml:space="preserve">
      18. Төсбелгімен қайта марапаттауға жол берілмейді. </w:t>
      </w:r>
    </w:p>
    <w:bookmarkEnd w:id="40"/>
    <w:bookmarkStart w:name="z46" w:id="41"/>
    <w:p>
      <w:pPr>
        <w:spacing w:after="0"/>
        <w:ind w:left="0"/>
        <w:jc w:val="both"/>
      </w:pPr>
      <w:r>
        <w:rPr>
          <w:rFonts w:ascii="Times New Roman"/>
          <w:b w:val="false"/>
          <w:i w:val="false"/>
          <w:color w:val="000000"/>
          <w:sz w:val="28"/>
        </w:rPr>
        <w:t>
      19. Марапат жоғалған, бүлінген жағдайда, Төсбелгінің телнұсқалары және оның құжаттары марапатталған тұлғаның өтініші және оның жеке куәлігінің көшірмесі бойынша 30 (отыз) күнтізбелік күн ішінде берілуі мүмкін.</w:t>
      </w:r>
    </w:p>
    <w:bookmarkEnd w:id="41"/>
    <w:bookmarkStart w:name="z47" w:id="42"/>
    <w:p>
      <w:pPr>
        <w:spacing w:after="0"/>
        <w:ind w:left="0"/>
        <w:jc w:val="left"/>
      </w:pPr>
      <w:r>
        <w:rPr>
          <w:rFonts w:ascii="Times New Roman"/>
          <w:b/>
          <w:i w:val="false"/>
          <w:color w:val="000000"/>
        </w:rPr>
        <w:t xml:space="preserve"> 4. Төсбелгімен марапаттауға біржолғы сыйақы</w:t>
      </w:r>
    </w:p>
    <w:bookmarkEnd w:id="42"/>
    <w:bookmarkStart w:name="z48" w:id="43"/>
    <w:p>
      <w:pPr>
        <w:spacing w:after="0"/>
        <w:ind w:left="0"/>
        <w:jc w:val="both"/>
      </w:pPr>
      <w:r>
        <w:rPr>
          <w:rFonts w:ascii="Times New Roman"/>
          <w:b w:val="false"/>
          <w:i w:val="false"/>
          <w:color w:val="000000"/>
          <w:sz w:val="28"/>
        </w:rPr>
        <w:t>
      20. "Атырау облысының білім беру саласына қосқан үлесі үшін" төсбелгісімен марапаттауға республикалық бюджет туралы заңда белгіленген және тиісті қаржы жылының 1 қаңтарына қолданыста болатын 300 еселенген айлық есептік көрсеткіш мөлшерінде біржолғы өтеусіз сыйақы белгіленеді.</w:t>
      </w:r>
    </w:p>
    <w:bookmarkEnd w:id="43"/>
    <w:bookmarkStart w:name="z49" w:id="44"/>
    <w:p>
      <w:pPr>
        <w:spacing w:after="0"/>
        <w:ind w:left="0"/>
        <w:jc w:val="left"/>
      </w:pPr>
      <w:r>
        <w:rPr>
          <w:rFonts w:ascii="Times New Roman"/>
          <w:b/>
          <w:i w:val="false"/>
          <w:color w:val="000000"/>
        </w:rPr>
        <w:t xml:space="preserve"> 5. "Атырау облысының білім беру саласына қосқан үлесі үшін" төсбелгісінің сипаттамасы</w:t>
      </w:r>
    </w:p>
    <w:bookmarkEnd w:id="44"/>
    <w:bookmarkStart w:name="z50" w:id="45"/>
    <w:p>
      <w:pPr>
        <w:spacing w:after="0"/>
        <w:ind w:left="0"/>
        <w:jc w:val="both"/>
      </w:pPr>
      <w:r>
        <w:rPr>
          <w:rFonts w:ascii="Times New Roman"/>
          <w:b w:val="false"/>
          <w:i w:val="false"/>
          <w:color w:val="000000"/>
          <w:sz w:val="28"/>
        </w:rPr>
        <w:t>
      21. "Атырау облысының білім беру саласына қосқан үлесі үшін" төсбелгісі диаметрі 32 мм шеңбер нысанында қалыңдығы 2 мм мыс пен никельдің қорытпасынан дайындалады.</w:t>
      </w:r>
    </w:p>
    <w:bookmarkEnd w:id="45"/>
    <w:bookmarkStart w:name="z51" w:id="46"/>
    <w:p>
      <w:pPr>
        <w:spacing w:after="0"/>
        <w:ind w:left="0"/>
        <w:jc w:val="both"/>
      </w:pPr>
      <w:r>
        <w:rPr>
          <w:rFonts w:ascii="Times New Roman"/>
          <w:b w:val="false"/>
          <w:i w:val="false"/>
          <w:color w:val="000000"/>
          <w:sz w:val="28"/>
        </w:rPr>
        <w:t xml:space="preserve">
      22. Төсбелгінің беткі жағында "Атырау облысының білім беру саласына қосқан үлесі үшін" жазу, жоғары және төменгі жағында ұлттық ою-өрнек орналасқан. </w:t>
      </w:r>
    </w:p>
    <w:bookmarkEnd w:id="46"/>
    <w:bookmarkStart w:name="z52" w:id="47"/>
    <w:p>
      <w:pPr>
        <w:spacing w:after="0"/>
        <w:ind w:left="0"/>
        <w:jc w:val="both"/>
      </w:pPr>
      <w:r>
        <w:rPr>
          <w:rFonts w:ascii="Times New Roman"/>
          <w:b w:val="false"/>
          <w:i w:val="false"/>
          <w:color w:val="000000"/>
          <w:sz w:val="28"/>
        </w:rPr>
        <w:t xml:space="preserve">
      23. Төсбелгінің артқы жағында Атырау облысы шекарасының, ашық кітап пен қаламұштың бейнесі, жоғары және төменгі жағында ұлттық ою-өрнек орналасқан. </w:t>
      </w:r>
    </w:p>
    <w:bookmarkEnd w:id="47"/>
    <w:bookmarkStart w:name="z53" w:id="48"/>
    <w:p>
      <w:pPr>
        <w:spacing w:after="0"/>
        <w:ind w:left="0"/>
        <w:jc w:val="both"/>
      </w:pPr>
      <w:r>
        <w:rPr>
          <w:rFonts w:ascii="Times New Roman"/>
          <w:b w:val="false"/>
          <w:i w:val="false"/>
          <w:color w:val="000000"/>
          <w:sz w:val="28"/>
        </w:rPr>
        <w:t>
      24. Төсбелгі құлақша мен шынжыр арқылы ені 25 мм және биіктігі 15 мм көгілдір түсті қатқыл лентамен қапталған, тікбұрышты тағанмен жалғанады.</w:t>
      </w:r>
    </w:p>
    <w:bookmarkEnd w:id="48"/>
    <w:bookmarkStart w:name="z54" w:id="49"/>
    <w:p>
      <w:pPr>
        <w:spacing w:after="0"/>
        <w:ind w:left="0"/>
        <w:jc w:val="both"/>
      </w:pPr>
      <w:r>
        <w:rPr>
          <w:rFonts w:ascii="Times New Roman"/>
          <w:b w:val="false"/>
          <w:i w:val="false"/>
          <w:color w:val="000000"/>
          <w:sz w:val="28"/>
        </w:rPr>
        <w:t>
      25. Төсбелгі киімге визорлы бекіткіші бар түйреуіш арқылы бекітіледі.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педагогтарын көтермелеудің қосымша шараларын тағайындау сипаттамасына, тәртібіне, оның ішінде біржолғы сыйақы төлемдерінің мөлшеріне 1-қосымша</w:t>
            </w:r>
          </w:p>
        </w:tc>
      </w:tr>
    </w:tbl>
    <w:bookmarkStart w:name="z56" w:id="50"/>
    <w:p>
      <w:pPr>
        <w:spacing w:after="0"/>
        <w:ind w:left="0"/>
        <w:jc w:val="left"/>
      </w:pPr>
      <w:r>
        <w:rPr>
          <w:rFonts w:ascii="Times New Roman"/>
          <w:b/>
          <w:i w:val="false"/>
          <w:color w:val="000000"/>
        </w:rPr>
        <w:t xml:space="preserve"> "Атырау облысының білім беру саласына қосқан үлесі үшін" төсбелгісі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педагогтарын көтермелеудің қосымша шараларын тағайындау сипаттамасына, тәртібіне, оның ішінде біржолғы сыйақы төлемдерінің мөлшеріне 2-қосымша</w:t>
            </w:r>
          </w:p>
        </w:tc>
      </w:tr>
    </w:tbl>
    <w:bookmarkStart w:name="z59" w:id="52"/>
    <w:p>
      <w:pPr>
        <w:spacing w:after="0"/>
        <w:ind w:left="0"/>
        <w:jc w:val="both"/>
      </w:pPr>
      <w:r>
        <w:rPr>
          <w:rFonts w:ascii="Times New Roman"/>
          <w:b w:val="false"/>
          <w:i w:val="false"/>
          <w:color w:val="000000"/>
          <w:sz w:val="28"/>
        </w:rPr>
        <w:t>
      АТЫРАУ ОБЛЫСЫНЫҢ ӘКІМДІГІ</w:t>
      </w:r>
    </w:p>
    <w:bookmarkEnd w:id="52"/>
    <w:bookmarkStart w:name="z60" w:id="53"/>
    <w:p>
      <w:pPr>
        <w:spacing w:after="0"/>
        <w:ind w:left="0"/>
        <w:jc w:val="both"/>
      </w:pPr>
      <w:r>
        <w:rPr>
          <w:rFonts w:ascii="Times New Roman"/>
          <w:b w:val="false"/>
          <w:i w:val="false"/>
          <w:color w:val="000000"/>
          <w:sz w:val="28"/>
        </w:rPr>
        <w:t>
      АКИМАТ АТЫРАУСКОЙ ОБЛАСТИ</w:t>
      </w:r>
    </w:p>
    <w:bookmarkEnd w:id="53"/>
    <w:bookmarkStart w:name="z61" w:id="54"/>
    <w:p>
      <w:pPr>
        <w:spacing w:after="0"/>
        <w:ind w:left="0"/>
        <w:jc w:val="both"/>
      </w:pPr>
      <w:r>
        <w:rPr>
          <w:rFonts w:ascii="Times New Roman"/>
          <w:b w:val="false"/>
          <w:i w:val="false"/>
          <w:color w:val="000000"/>
          <w:sz w:val="28"/>
        </w:rPr>
        <w:t>
      КУӘЛІК УДОСТОВЕРЕНИЕ № ________</w:t>
      </w:r>
    </w:p>
    <w:bookmarkEnd w:id="54"/>
    <w:bookmarkStart w:name="z62" w:id="55"/>
    <w:p>
      <w:pPr>
        <w:spacing w:after="0"/>
        <w:ind w:left="0"/>
        <w:jc w:val="both"/>
      </w:pPr>
      <w:r>
        <w:rPr>
          <w:rFonts w:ascii="Times New Roman"/>
          <w:b w:val="false"/>
          <w:i w:val="false"/>
          <w:color w:val="000000"/>
          <w:sz w:val="28"/>
        </w:rPr>
        <w:t>
      ______________________________ Осы куәлік "Атырау облысының білім беру саласына (аты тегі - фамилия) қосқан үлесі үшін" төсбелгісімен марапатталғандығы туралы берілді.</w:t>
      </w:r>
    </w:p>
    <w:bookmarkEnd w:id="55"/>
    <w:bookmarkStart w:name="z63" w:id="56"/>
    <w:p>
      <w:pPr>
        <w:spacing w:after="0"/>
        <w:ind w:left="0"/>
        <w:jc w:val="both"/>
      </w:pPr>
      <w:r>
        <w:rPr>
          <w:rFonts w:ascii="Times New Roman"/>
          <w:b w:val="false"/>
          <w:i w:val="false"/>
          <w:color w:val="000000"/>
          <w:sz w:val="28"/>
        </w:rPr>
        <w:t>
      ______________________________Настоящее удостоверение выдано о том, что он(а) награжден(а) (аты - имя) нагрудным знаком "Атырау облысының білім беру саласына қосқан үлесі үшін". ______________________________ (әкесінің аты - отчество)</w:t>
      </w:r>
    </w:p>
    <w:bookmarkEnd w:id="56"/>
    <w:bookmarkStart w:name="z64" w:id="57"/>
    <w:p>
      <w:pPr>
        <w:spacing w:after="0"/>
        <w:ind w:left="0"/>
        <w:jc w:val="both"/>
      </w:pPr>
      <w:r>
        <w:rPr>
          <w:rFonts w:ascii="Times New Roman"/>
          <w:b w:val="false"/>
          <w:i w:val="false"/>
          <w:color w:val="000000"/>
          <w:sz w:val="28"/>
        </w:rPr>
        <w:t>
      Атырау облысының әкімі М.О. Аким Атырауской области М.П.</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