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d1c8" w14:textId="c26d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Жаңажол ауылдық округі әкімінің 2020 жылғы 12 ақпандағы № 3 шешімі. Солтүстік Қазақстан облысының Әділет департаментінде 2020 жылғы 17 ақпанда № 6015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 ақын ауданы бас мемлекеттік ветеринариялық-санитариялық инспекторының 2019 жылғы 26 желтоқсанындағы № 18-29/470 ұсынысы негізінде, Жаңажол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 Жаңажол ауылдық округінің Жаңажол ауылында орналасқан Есіл, Мектеп, Байтерек және Аққайын көшелерінен, ірі қара малдарының арасында бруцеллез ауруын жою бойынша кешенді ветеринариялық іс-шараларының аяқталуына байланысты,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Шал ақын ауданы Жаңажол ауылдық округі әкімінің "Шектеу іс-шараларын белгілеу туралы" 2019 жылғы 02 қазандағы №4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қазанда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тізімінде №5603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