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89e8" w14:textId="9e28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Шал ақын ауданы Сухорабов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43/14 шешімі. Солтүстік Қазақстан облысының Әділет департаментінде 2020 жылғы 13 қаңтарда № 5916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Шал ақын ауданы Сухорабов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33 076,9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31 081,9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33 076,9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мəслихатының 17.06.2020 </w:t>
      </w:r>
      <w:r>
        <w:rPr>
          <w:rFonts w:ascii="Times New Roman"/>
          <w:b w:val="false"/>
          <w:i w:val="false"/>
          <w:color w:val="000000"/>
          <w:sz w:val="28"/>
        </w:rPr>
        <w:t>№ 49/5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Сухорабов ауылдық округі бюджетінің кірісі Қазақстан Республикасының Бюджеттік кодексінің 52-1-бабына сәйкес, келесі салықтық түсімдер есебінен құрылды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Сухорабов ауылдық округінің аумағындағы осы салықты салу объектілері бойынша жеке тұлғалардың мүлкіне салынатын салығы;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Сухорабов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Сухорабов ауылдық округінің аумағындағы жеке тұлғалардан;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Сухорабов ауылдық округінің аумағында орналасқан заңды тұлғалардан алынатын көлік құралдары салығы.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Сухорабов ауылдық округінің бюджетіне аудандық бюджеттен берілетін бюджеттік субвенция 22 861 мың теңге сомасында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Сухорабов ауылдық округінің бюджеті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мəслихатының 25.09.2020 </w:t>
      </w:r>
      <w:r>
        <w:rPr>
          <w:rFonts w:ascii="Times New Roman"/>
          <w:b w:val="false"/>
          <w:i w:val="false"/>
          <w:color w:val="ff0000"/>
          <w:sz w:val="28"/>
        </w:rPr>
        <w:t>№ 53/10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33 076,9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31 081,9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31 081,9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33 076,9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13 666,8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13 666,8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8 405,9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43/14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Сухорабов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43/14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Сухорабов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