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9f50" w14:textId="b189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Қаратерек ауылдық округі әкімінің 2020 жылғы 10 желтоқсандағы № 13 шешімі. Солтүстік Қазақстан облысының Әділет департаментінде 2020 жылғы 14 желтоқсанда № 6802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Занының 10-1 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сәйкес, Уәлиханов ауданының бас мемлекеттік ветеринариялық-санитариялық инспекторының 2020 жылғы 16 қарашадағы №17-07/292 ұсынысы негізінде, Қаратерек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Уәлиханов ауданы Қаратерек ауылдық округінің Қаратерек ауылының аумағында белгіленген ірі қара малдарының арасында бруцеллез ауруын жою бойынша кешенді ветеринариялық іс-шараларының жүргізілуіне байланысты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Қаратерек ауылдық округі әкімінің "Шектеу іс-шараларын белгілеу туралы" 2020 жылғы 21 мамырдағы №10 (2020 жылғы 26 мамырда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№6314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Қаратерек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