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6755" w14:textId="c626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23 желтоқсандағы № 50/3 шешімі. Солтүстік Қазақстан облысының Әділет департаментінде 2020 жылғы 29 желтоқсанда № 6862 болып тіркелді. Күші жойылды - Солтүстік Қазақстан облысы Тимирязев аудандық мәслихатының 2023 жылғы 28 қарашадағы № 8/8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Тимирязев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4"/>
    <w:p>
      <w:pPr>
        <w:spacing w:after="0"/>
        <w:ind w:left="0"/>
        <w:jc w:val="left"/>
      </w:pPr>
      <w:r>
        <w:rPr>
          <w:rFonts w:ascii="Times New Roman"/>
          <w:b/>
          <w:i w:val="false"/>
          <w:color w:val="000000"/>
        </w:rPr>
        <w:t xml:space="preserve"> Тимирязев аудандық мәслихатының күші жойылды деп танылған кейбір шешімдерінің тізбесі</w:t>
      </w:r>
    </w:p>
    <w:bookmarkEnd w:id="4"/>
    <w:bookmarkStart w:name="z17" w:id="5"/>
    <w:p>
      <w:pPr>
        <w:spacing w:after="0"/>
        <w:ind w:left="0"/>
        <w:jc w:val="both"/>
      </w:pPr>
      <w:r>
        <w:rPr>
          <w:rFonts w:ascii="Times New Roman"/>
          <w:b w:val="false"/>
          <w:i w:val="false"/>
          <w:color w:val="000000"/>
          <w:sz w:val="28"/>
        </w:rPr>
        <w:t xml:space="preserve">
      1)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2016 жылғы 27 сәуірдегі № 2/4 </w:t>
      </w:r>
      <w:r>
        <w:rPr>
          <w:rFonts w:ascii="Times New Roman"/>
          <w:b w:val="false"/>
          <w:i w:val="false"/>
          <w:color w:val="000000"/>
          <w:sz w:val="28"/>
        </w:rPr>
        <w:t>шешімі</w:t>
      </w:r>
      <w:r>
        <w:rPr>
          <w:rFonts w:ascii="Times New Roman"/>
          <w:b w:val="false"/>
          <w:i w:val="false"/>
          <w:color w:val="000000"/>
          <w:sz w:val="28"/>
        </w:rPr>
        <w:t xml:space="preserve"> (2016 жылғы 3 маусымда Қазақстан Республикасы нормативтік құқықтық актілерінің "Әділет" ақпараттық-құқықтық жүйесінде жарияланған, Нормативтік құқықтық актілерді мемлекеттік тіркеу тізілімінде № 3768 болып тіркелген);</w:t>
      </w:r>
    </w:p>
    <w:bookmarkEnd w:id="5"/>
    <w:bookmarkStart w:name="z18" w:id="6"/>
    <w:p>
      <w:pPr>
        <w:spacing w:after="0"/>
        <w:ind w:left="0"/>
        <w:jc w:val="both"/>
      </w:pPr>
      <w:r>
        <w:rPr>
          <w:rFonts w:ascii="Times New Roman"/>
          <w:b w:val="false"/>
          <w:i w:val="false"/>
          <w:color w:val="000000"/>
          <w:sz w:val="28"/>
        </w:rPr>
        <w:t xml:space="preserve">
      2)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 енгізу туралы" 2016 жылғы 6 қазандағы № 5/2 </w:t>
      </w:r>
      <w:r>
        <w:rPr>
          <w:rFonts w:ascii="Times New Roman"/>
          <w:b w:val="false"/>
          <w:i w:val="false"/>
          <w:color w:val="000000"/>
          <w:sz w:val="28"/>
        </w:rPr>
        <w:t>шешімі</w:t>
      </w:r>
      <w:r>
        <w:rPr>
          <w:rFonts w:ascii="Times New Roman"/>
          <w:b w:val="false"/>
          <w:i w:val="false"/>
          <w:color w:val="000000"/>
          <w:sz w:val="28"/>
        </w:rPr>
        <w:t xml:space="preserve"> (2016 жылғы 1 қарашада Қазақстан Республикасы нормативтік құқықтық актілерінің "Әділет" ақпараттық-құқықтық жүйесінде жарияланған, Нормативтік құқықтық актілерді мемлекеттік тіркеу тізілімінде № 3906 болып тіркелген);</w:t>
      </w:r>
    </w:p>
    <w:bookmarkEnd w:id="6"/>
    <w:bookmarkStart w:name="z19" w:id="7"/>
    <w:p>
      <w:pPr>
        <w:spacing w:after="0"/>
        <w:ind w:left="0"/>
        <w:jc w:val="both"/>
      </w:pPr>
      <w:r>
        <w:rPr>
          <w:rFonts w:ascii="Times New Roman"/>
          <w:b w:val="false"/>
          <w:i w:val="false"/>
          <w:color w:val="000000"/>
          <w:sz w:val="28"/>
        </w:rPr>
        <w:t xml:space="preserve">
      3)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өзгерістер енгізу туралы" 2017 жылғы 6 наурыздағы № 11/4 </w:t>
      </w:r>
      <w:r>
        <w:rPr>
          <w:rFonts w:ascii="Times New Roman"/>
          <w:b w:val="false"/>
          <w:i w:val="false"/>
          <w:color w:val="000000"/>
          <w:sz w:val="28"/>
        </w:rPr>
        <w:t>шешімі</w:t>
      </w:r>
      <w:r>
        <w:rPr>
          <w:rFonts w:ascii="Times New Roman"/>
          <w:b w:val="false"/>
          <w:i w:val="false"/>
          <w:color w:val="000000"/>
          <w:sz w:val="28"/>
        </w:rPr>
        <w:t xml:space="preserve"> (2017 жылғы 5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4116 болып тіркелген);</w:t>
      </w:r>
    </w:p>
    <w:bookmarkEnd w:id="7"/>
    <w:bookmarkStart w:name="z20" w:id="8"/>
    <w:p>
      <w:pPr>
        <w:spacing w:after="0"/>
        <w:ind w:left="0"/>
        <w:jc w:val="both"/>
      </w:pPr>
      <w:r>
        <w:rPr>
          <w:rFonts w:ascii="Times New Roman"/>
          <w:b w:val="false"/>
          <w:i w:val="false"/>
          <w:color w:val="000000"/>
          <w:sz w:val="28"/>
        </w:rPr>
        <w:t xml:space="preserve">
      4)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 енгізу туралы" 2017 жылғы 15 маусымдағы № 13/6 </w:t>
      </w:r>
      <w:r>
        <w:rPr>
          <w:rFonts w:ascii="Times New Roman"/>
          <w:b w:val="false"/>
          <w:i w:val="false"/>
          <w:color w:val="000000"/>
          <w:sz w:val="28"/>
        </w:rPr>
        <w:t>шешімі</w:t>
      </w:r>
      <w:r>
        <w:rPr>
          <w:rFonts w:ascii="Times New Roman"/>
          <w:b w:val="false"/>
          <w:i w:val="false"/>
          <w:color w:val="000000"/>
          <w:sz w:val="28"/>
        </w:rPr>
        <w:t xml:space="preserve"> (2017 жылғы 3 шілдеде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4244 болып тіркелген);</w:t>
      </w:r>
    </w:p>
    <w:bookmarkEnd w:id="8"/>
    <w:bookmarkStart w:name="z21" w:id="9"/>
    <w:p>
      <w:pPr>
        <w:spacing w:after="0"/>
        <w:ind w:left="0"/>
        <w:jc w:val="both"/>
      </w:pPr>
      <w:r>
        <w:rPr>
          <w:rFonts w:ascii="Times New Roman"/>
          <w:b w:val="false"/>
          <w:i w:val="false"/>
          <w:color w:val="000000"/>
          <w:sz w:val="28"/>
        </w:rPr>
        <w:t xml:space="preserve">
      5)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өзгерістер мен толықтыру енгізу туралы" 2018 жылғы 27 сәуірдегі № 23/6 </w:t>
      </w:r>
      <w:r>
        <w:rPr>
          <w:rFonts w:ascii="Times New Roman"/>
          <w:b w:val="false"/>
          <w:i w:val="false"/>
          <w:color w:val="000000"/>
          <w:sz w:val="28"/>
        </w:rPr>
        <w:t>шешімі</w:t>
      </w:r>
      <w:r>
        <w:rPr>
          <w:rFonts w:ascii="Times New Roman"/>
          <w:b w:val="false"/>
          <w:i w:val="false"/>
          <w:color w:val="000000"/>
          <w:sz w:val="28"/>
        </w:rPr>
        <w:t xml:space="preserve"> (2018 жылғы 22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4725 болып тіркелген);</w:t>
      </w:r>
    </w:p>
    <w:bookmarkEnd w:id="9"/>
    <w:bookmarkStart w:name="z22" w:id="10"/>
    <w:p>
      <w:pPr>
        <w:spacing w:after="0"/>
        <w:ind w:left="0"/>
        <w:jc w:val="both"/>
      </w:pPr>
      <w:r>
        <w:rPr>
          <w:rFonts w:ascii="Times New Roman"/>
          <w:b w:val="false"/>
          <w:i w:val="false"/>
          <w:color w:val="000000"/>
          <w:sz w:val="28"/>
        </w:rPr>
        <w:t xml:space="preserve">
      6) Тимирязев аудандық мәслихатының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2018 жылғы 26 желтоқсандағы № 29/5 </w:t>
      </w:r>
      <w:r>
        <w:rPr>
          <w:rFonts w:ascii="Times New Roman"/>
          <w:b w:val="false"/>
          <w:i w:val="false"/>
          <w:color w:val="000000"/>
          <w:sz w:val="28"/>
        </w:rPr>
        <w:t>шешімі</w:t>
      </w:r>
      <w:r>
        <w:rPr>
          <w:rFonts w:ascii="Times New Roman"/>
          <w:b w:val="false"/>
          <w:i w:val="false"/>
          <w:color w:val="000000"/>
          <w:sz w:val="28"/>
        </w:rPr>
        <w:t xml:space="preserve"> (2019 жылғы 21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5165 болып тіркелген);</w:t>
      </w:r>
    </w:p>
    <w:bookmarkEnd w:id="10"/>
    <w:bookmarkStart w:name="z23" w:id="11"/>
    <w:p>
      <w:pPr>
        <w:spacing w:after="0"/>
        <w:ind w:left="0"/>
        <w:jc w:val="both"/>
      </w:pPr>
      <w:r>
        <w:rPr>
          <w:rFonts w:ascii="Times New Roman"/>
          <w:b w:val="false"/>
          <w:i w:val="false"/>
          <w:color w:val="000000"/>
          <w:sz w:val="28"/>
        </w:rPr>
        <w:t xml:space="preserve">
      7) Тимирязев аудандық мәслихатының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толықтырулар енгізу туралы" 2019 жылғы 20 маусымдағы № 35/5 </w:t>
      </w:r>
      <w:r>
        <w:rPr>
          <w:rFonts w:ascii="Times New Roman"/>
          <w:b w:val="false"/>
          <w:i w:val="false"/>
          <w:color w:val="000000"/>
          <w:sz w:val="28"/>
        </w:rPr>
        <w:t>шешімі</w:t>
      </w:r>
      <w:r>
        <w:rPr>
          <w:rFonts w:ascii="Times New Roman"/>
          <w:b w:val="false"/>
          <w:i w:val="false"/>
          <w:color w:val="000000"/>
          <w:sz w:val="28"/>
        </w:rPr>
        <w:t xml:space="preserve"> (2019 жылғы 11 шілдеде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5464 болып тіркелген);</w:t>
      </w:r>
    </w:p>
    <w:bookmarkEnd w:id="11"/>
    <w:bookmarkStart w:name="z24" w:id="12"/>
    <w:p>
      <w:pPr>
        <w:spacing w:after="0"/>
        <w:ind w:left="0"/>
        <w:jc w:val="both"/>
      </w:pPr>
      <w:r>
        <w:rPr>
          <w:rFonts w:ascii="Times New Roman"/>
          <w:b w:val="false"/>
          <w:i w:val="false"/>
          <w:color w:val="000000"/>
          <w:sz w:val="28"/>
        </w:rPr>
        <w:t xml:space="preserve">
      8) Тимирязев аудандық мәслихатының "Солтүстік Қазақстан облысы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2019 жылғы 23 қазандағы № 39/2 </w:t>
      </w:r>
      <w:r>
        <w:rPr>
          <w:rFonts w:ascii="Times New Roman"/>
          <w:b w:val="false"/>
          <w:i w:val="false"/>
          <w:color w:val="000000"/>
          <w:sz w:val="28"/>
        </w:rPr>
        <w:t>шешімі</w:t>
      </w:r>
      <w:r>
        <w:rPr>
          <w:rFonts w:ascii="Times New Roman"/>
          <w:b w:val="false"/>
          <w:i w:val="false"/>
          <w:color w:val="000000"/>
          <w:sz w:val="28"/>
        </w:rPr>
        <w:t xml:space="preserve"> (2019 жылғы 30 қазанда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5627 болып тіркелген);</w:t>
      </w:r>
    </w:p>
    <w:bookmarkEnd w:id="12"/>
    <w:bookmarkStart w:name="z25" w:id="13"/>
    <w:p>
      <w:pPr>
        <w:spacing w:after="0"/>
        <w:ind w:left="0"/>
        <w:jc w:val="both"/>
      </w:pPr>
      <w:r>
        <w:rPr>
          <w:rFonts w:ascii="Times New Roman"/>
          <w:b w:val="false"/>
          <w:i w:val="false"/>
          <w:color w:val="000000"/>
          <w:sz w:val="28"/>
        </w:rPr>
        <w:t xml:space="preserve">
      9) Тимирязев аудандық мәслихатының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2020 жылғы 5 наурыздағы № 43/1 </w:t>
      </w:r>
      <w:r>
        <w:rPr>
          <w:rFonts w:ascii="Times New Roman"/>
          <w:b w:val="false"/>
          <w:i w:val="false"/>
          <w:color w:val="000000"/>
          <w:sz w:val="28"/>
        </w:rPr>
        <w:t>шешімі</w:t>
      </w:r>
      <w:r>
        <w:rPr>
          <w:rFonts w:ascii="Times New Roman"/>
          <w:b w:val="false"/>
          <w:i w:val="false"/>
          <w:color w:val="000000"/>
          <w:sz w:val="28"/>
        </w:rPr>
        <w:t xml:space="preserve"> (2020 жылғы 18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6090 болып тіркелген);</w:t>
      </w:r>
    </w:p>
    <w:bookmarkEnd w:id="13"/>
    <w:bookmarkStart w:name="z26" w:id="14"/>
    <w:p>
      <w:pPr>
        <w:spacing w:after="0"/>
        <w:ind w:left="0"/>
        <w:jc w:val="both"/>
      </w:pPr>
      <w:r>
        <w:rPr>
          <w:rFonts w:ascii="Times New Roman"/>
          <w:b w:val="false"/>
          <w:i w:val="false"/>
          <w:color w:val="000000"/>
          <w:sz w:val="28"/>
        </w:rPr>
        <w:t xml:space="preserve">
      10) Тимирязев аудандық мәслихатының "Солтүстік Қазақстан облысы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2020 жылғы 21 сәуірдегі № 45/5 </w:t>
      </w:r>
      <w:r>
        <w:rPr>
          <w:rFonts w:ascii="Times New Roman"/>
          <w:b w:val="false"/>
          <w:i w:val="false"/>
          <w:color w:val="000000"/>
          <w:sz w:val="28"/>
        </w:rPr>
        <w:t>шешімі</w:t>
      </w:r>
      <w:r>
        <w:rPr>
          <w:rFonts w:ascii="Times New Roman"/>
          <w:b w:val="false"/>
          <w:i w:val="false"/>
          <w:color w:val="000000"/>
          <w:sz w:val="28"/>
        </w:rPr>
        <w:t xml:space="preserve"> (2020 жылғы 4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6279 болып тіркелген);</w:t>
      </w:r>
    </w:p>
    <w:bookmarkEnd w:id="14"/>
    <w:bookmarkStart w:name="z27" w:id="15"/>
    <w:p>
      <w:pPr>
        <w:spacing w:after="0"/>
        <w:ind w:left="0"/>
        <w:jc w:val="both"/>
      </w:pPr>
      <w:r>
        <w:rPr>
          <w:rFonts w:ascii="Times New Roman"/>
          <w:b w:val="false"/>
          <w:i w:val="false"/>
          <w:color w:val="000000"/>
          <w:sz w:val="28"/>
        </w:rPr>
        <w:t xml:space="preserve">
      11) Тимирязев аудандық мәслихатының "Солтүстік Қазақстан облысы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2020 жылғы 17 қыркүйектегі № 48/5 </w:t>
      </w:r>
      <w:r>
        <w:rPr>
          <w:rFonts w:ascii="Times New Roman"/>
          <w:b w:val="false"/>
          <w:i w:val="false"/>
          <w:color w:val="000000"/>
          <w:sz w:val="28"/>
        </w:rPr>
        <w:t>шешімі</w:t>
      </w:r>
      <w:r>
        <w:rPr>
          <w:rFonts w:ascii="Times New Roman"/>
          <w:b w:val="false"/>
          <w:i w:val="false"/>
          <w:color w:val="000000"/>
          <w:sz w:val="28"/>
        </w:rPr>
        <w:t xml:space="preserve"> (2020 жылғы 25 қыркүйекте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6546 болып тіркелген).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Тимирязев аудандық мәслихатының 19.11.2021 </w:t>
      </w:r>
      <w:r>
        <w:rPr>
          <w:rFonts w:ascii="Times New Roman"/>
          <w:b w:val="false"/>
          <w:i w:val="false"/>
          <w:color w:val="ff0000"/>
          <w:sz w:val="28"/>
        </w:rPr>
        <w:t>№ 8/3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18.04.2022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от 12.06.2023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Тимирязев ауданы әкімінің шешімімен құрылатын комиссия; </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Start w:name="z29"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30"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1" w:id="18"/>
    <w:p>
      <w:pPr>
        <w:spacing w:after="0"/>
        <w:ind w:left="0"/>
        <w:jc w:val="both"/>
      </w:pPr>
      <w:r>
        <w:rPr>
          <w:rFonts w:ascii="Times New Roman"/>
          <w:b w:val="false"/>
          <w:i w:val="false"/>
          <w:color w:val="000000"/>
          <w:sz w:val="28"/>
        </w:rPr>
        <w:t>
      Әлеуметтік көмек деп жергілікті атқарушы орган мұқтаждардың жекелеген санаттарына (бұдан әрі – алушылар) өмірлік қиын жағдай туындаған кезде, сондай-ақ мереке күндерінде ақшалай нысанда көрсетілетін көмек түсініледі.</w:t>
      </w:r>
    </w:p>
    <w:bookmarkEnd w:id="18"/>
    <w:bookmarkStart w:name="z32" w:id="19"/>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адамдарға таралады.</w:t>
      </w:r>
    </w:p>
    <w:bookmarkEnd w:id="19"/>
    <w:bookmarkStart w:name="z33" w:id="20"/>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айкындалган тәртіпте көрсетіледі.</w:t>
      </w:r>
    </w:p>
    <w:bookmarkEnd w:id="20"/>
    <w:bookmarkStart w:name="z34" w:id="21"/>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21"/>
    <w:bookmarkStart w:name="z35"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6" w:id="23"/>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3"/>
    <w:bookmarkStart w:name="z37" w:id="24"/>
    <w:p>
      <w:pPr>
        <w:spacing w:after="0"/>
        <w:ind w:left="0"/>
        <w:jc w:val="both"/>
      </w:pPr>
      <w:r>
        <w:rPr>
          <w:rFonts w:ascii="Times New Roman"/>
          <w:b w:val="false"/>
          <w:i w:val="false"/>
          <w:color w:val="000000"/>
          <w:sz w:val="28"/>
        </w:rPr>
        <w:t>
      7. Мереке күндеріне арналған біржолғы әлеуметтік көмек келесі санаттағы азаматтарға көрсетіледі:</w:t>
      </w:r>
    </w:p>
    <w:bookmarkEnd w:id="24"/>
    <w:bookmarkStart w:name="z38" w:id="25"/>
    <w:p>
      <w:pPr>
        <w:spacing w:after="0"/>
        <w:ind w:left="0"/>
        <w:jc w:val="both"/>
      </w:pPr>
      <w:r>
        <w:rPr>
          <w:rFonts w:ascii="Times New Roman"/>
          <w:b w:val="false"/>
          <w:i w:val="false"/>
          <w:color w:val="000000"/>
          <w:sz w:val="28"/>
        </w:rPr>
        <w:t>
      1) 8 наурыз – Халықаралық әйелдер күніне орай:</w:t>
      </w:r>
    </w:p>
    <w:bookmarkEnd w:id="25"/>
    <w:bookmarkStart w:name="z39" w:id="2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6"/>
    <w:bookmarkStart w:name="z40" w:id="2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2) 7 мамыр – Отан қорғаушылар күніне:</w:t>
      </w:r>
    </w:p>
    <w:bookmarkEnd w:id="28"/>
    <w:bookmarkStart w:name="z42"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9"/>
    <w:bookmarkStart w:name="z43" w:id="3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0"/>
    <w:bookmarkStart w:name="z44" w:id="31"/>
    <w:p>
      <w:pPr>
        <w:spacing w:after="0"/>
        <w:ind w:left="0"/>
        <w:jc w:val="both"/>
      </w:pPr>
      <w:r>
        <w:rPr>
          <w:rFonts w:ascii="Times New Roman"/>
          <w:b w:val="false"/>
          <w:i w:val="false"/>
          <w:color w:val="000000"/>
          <w:sz w:val="28"/>
        </w:rPr>
        <w:t>
      3) 9 мамыр - Жеңіс күніне орай:</w:t>
      </w:r>
    </w:p>
    <w:bookmarkEnd w:id="31"/>
    <w:bookmarkStart w:name="z45"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1500 000 (бір миллион бес жүз мың) теңге мөлшерінде;</w:t>
      </w:r>
    </w:p>
    <w:bookmarkEnd w:id="32"/>
    <w:bookmarkStart w:name="z46"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33"/>
    <w:bookmarkStart w:name="z47"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4"/>
    <w:bookmarkStart w:name="z48"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5"/>
    <w:bookmarkStart w:name="z49"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6"/>
    <w:bookmarkStart w:name="z50"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8"/>
    <w:bookmarkStart w:name="z52"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9"/>
    <w:bookmarkStart w:name="z53"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0"/>
    <w:bookmarkStart w:name="z54" w:id="4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1"/>
    <w:bookmarkStart w:name="z55" w:id="4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(алпыс мың) теңге мөлшерінде;</w:t>
      </w:r>
    </w:p>
    <w:bookmarkEnd w:id="42"/>
    <w:bookmarkStart w:name="z56"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3"/>
    <w:bookmarkStart w:name="z57"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 мөлшерінде;</w:t>
      </w:r>
    </w:p>
    <w:bookmarkEnd w:id="44"/>
    <w:bookmarkStart w:name="z58"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5"/>
    <w:bookmarkStart w:name="z59"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5"/>
    <w:bookmarkStart w:name="z69" w:id="5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61"/>
    <w:bookmarkStart w:name="z75" w:id="6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2"/>
    <w:bookmarkStart w:name="z76" w:id="6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3"/>
    <w:bookmarkStart w:name="z77" w:id="6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4"/>
    <w:bookmarkStart w:name="z78" w:id="65"/>
    <w:p>
      <w:pPr>
        <w:spacing w:after="0"/>
        <w:ind w:left="0"/>
        <w:jc w:val="both"/>
      </w:pPr>
      <w:r>
        <w:rPr>
          <w:rFonts w:ascii="Times New Roman"/>
          <w:b w:val="false"/>
          <w:i w:val="false"/>
          <w:color w:val="000000"/>
          <w:sz w:val="28"/>
        </w:rPr>
        <w:t>
      4) 30 тамыз – ҚазақстанРеспубликасының Конституция күнінеорай:</w:t>
      </w:r>
    </w:p>
    <w:bookmarkEnd w:id="65"/>
    <w:bookmarkStart w:name="z79" w:id="66"/>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6"/>
    <w:bookmarkStart w:name="z80" w:id="67"/>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7"/>
    <w:bookmarkStart w:name="z81" w:id="6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облыстық,ауданның маңызы бар дербес зейнеткер мәртебесі бар зейнеткерлерге, облыстың, қаланың құрметті азаматтарына - 10 (он) айлық есептік көрсеткіш мөлшерінде бір жолғы өтемақылар төленеді;</w:t>
      </w:r>
    </w:p>
    <w:bookmarkEnd w:id="68"/>
    <w:bookmarkStart w:name="z82" w:id="69"/>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9"/>
    <w:bookmarkStart w:name="z83" w:id="70"/>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0"/>
    <w:bookmarkStart w:name="z84" w:id="71"/>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72"/>
    <w:bookmarkStart w:name="z86" w:id="73"/>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73"/>
    <w:bookmarkStart w:name="z87" w:id="74"/>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4"/>
    <w:bookmarkStart w:name="z88" w:id="75"/>
    <w:p>
      <w:pPr>
        <w:spacing w:after="0"/>
        <w:ind w:left="0"/>
        <w:jc w:val="both"/>
      </w:pPr>
      <w:r>
        <w:rPr>
          <w:rFonts w:ascii="Times New Roman"/>
          <w:b w:val="false"/>
          <w:i w:val="false"/>
          <w:color w:val="000000"/>
          <w:sz w:val="28"/>
        </w:rPr>
        <w:t>
      Орталық одақты қорғандардың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5"/>
    <w:bookmarkStart w:name="z89" w:id="7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қасақанакісі өлтіргені және милиция қызметкерінің, халық жасақшысының өміріне қастандық жасағаны үшін сотталған, өздеріне қатысты қылмыстық істерді қайтақараудың қолданылып жүрген тәртібі сақталатын адамдарды қоспағанда, қуғын-сүргіндердің қолданылуы жағдайларында танылады;</w:t>
      </w:r>
    </w:p>
    <w:bookmarkEnd w:id="76"/>
    <w:bookmarkStart w:name="z90" w:id="77"/>
    <w:p>
      <w:pPr>
        <w:spacing w:after="0"/>
        <w:ind w:left="0"/>
        <w:jc w:val="both"/>
      </w:pPr>
      <w:r>
        <w:rPr>
          <w:rFonts w:ascii="Times New Roman"/>
          <w:b w:val="false"/>
          <w:i w:val="false"/>
          <w:color w:val="000000"/>
          <w:sz w:val="28"/>
        </w:rPr>
        <w:t>
      КСРО 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Саясиқуғын-сүргіндер құрбандарының балаларына, сондай-аққуғын-сүргінкезінде он сегіз жасқа толмаған және оны қолдану нәтижесінде ата-анасының немесе олардың біреуінің қамқорлығынсыз қалған саясиқуғын-сүргіндер құрбандарының балаларына – 10 (он) айлық есептік көрсеткіш мөлшерінде.</w:t>
      </w:r>
    </w:p>
    <w:bookmarkEnd w:id="78"/>
    <w:bookmarkStart w:name="z92" w:id="79"/>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9"/>
    <w:bookmarkStart w:name="z93" w:id="80"/>
    <w:p>
      <w:pPr>
        <w:spacing w:after="0"/>
        <w:ind w:left="0"/>
        <w:jc w:val="both"/>
      </w:pPr>
      <w:r>
        <w:rPr>
          <w:rFonts w:ascii="Times New Roman"/>
          <w:b w:val="false"/>
          <w:i w:val="false"/>
          <w:color w:val="000000"/>
          <w:sz w:val="28"/>
        </w:rPr>
        <w:t>
      жетімдiк және ата-ана қамқорлығының болмауы – жылына бір рет 10 (он) айлық есептік көрсеткіш мөлшерінде біржолғы жәрдемақы төленеді;</w:t>
      </w:r>
    </w:p>
    <w:bookmarkEnd w:id="80"/>
    <w:bookmarkStart w:name="z94" w:id="81"/>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адамның (отбасының) ең төменгі күнкөріс деңгейі мөлшерінің бір еселік шегінен аспайтын жан басына шаққандағы орташа табысын ескере отырып, азаматтарға – жылына бір рет 10 (он) айлық есептік көрсеткіш мөлшерінде біржолғы жәрдемақы төленеді;</w:t>
      </w:r>
    </w:p>
    <w:bookmarkEnd w:id="81"/>
    <w:bookmarkStart w:name="z95" w:id="82"/>
    <w:p>
      <w:pPr>
        <w:spacing w:after="0"/>
        <w:ind w:left="0"/>
        <w:jc w:val="both"/>
      </w:pPr>
      <w:r>
        <w:rPr>
          <w:rFonts w:ascii="Times New Roman"/>
          <w:b w:val="false"/>
          <w:i w:val="false"/>
          <w:color w:val="000000"/>
          <w:sz w:val="28"/>
        </w:rPr>
        <w:t xml:space="preserve">
      панасыздық (белгілі бір тұрғылықты жері жоқ адамдар), бас бостандығынан айыру орындарынан босату, пробация қызметінде есепте болу – өмірлік қиын жағдай туындаған күннен бастап өтініш көрсету мерзімі алты айдан кешіктірмей біржолғы 10 (он) айлық есептік көрсеткіш мөлшерінде. </w:t>
      </w:r>
    </w:p>
    <w:bookmarkEnd w:id="82"/>
    <w:bookmarkStart w:name="z96" w:id="83"/>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3"/>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Start w:name="z98" w:id="84"/>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4"/>
    <w:bookmarkStart w:name="z99" w:id="85"/>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туберкулезбен ауыратын және амбулаториялық емделуде жүрген азаматтарға қосымша тамақтануға – ай сайын 6 (алты)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6"/>
    <w:bookmarkStart w:name="z101" w:id="87"/>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Ұлы Отан соғысының ардагерлеріне, басқа мемлекеттер аумағындағы ұрыс қимылдарының ардагерлеріне тісті протездеуге ақы төлеу үшін ұсынылған шот-фактураға сәйкес (бағалы металдар мен металл керамикадан, металл акрилден жасалған протездерден басқа) тісті протездеудің құны мөлшерінде кезектілік тәртібімен;</w:t>
      </w:r>
    </w:p>
    <w:bookmarkEnd w:id="87"/>
    <w:bookmarkStart w:name="z102" w:id="88"/>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басқа мемлекеттердің аумағындағы Ұлы Отан соғысының ардагерлеріне, ұрыс қимылдарының ардагерлеріне Қазақстан Республикасының санаторийлерінде (профилакторийлерінде) санаторий-курорттық емделуге өтініш берушінің тұрғылықты жері бойынша емдеу-профилактикалық мекеменің ұсынымдарына сәйкес санаторий-курорттық емделу құны мөлшерінде, бірақ кезектілік тәртібімен 50 (елу) айлық есептік көрсеткіштен аспайтын кіріс есебінсіз санаторий-курорттық картадан үзінді көшірме ұсынумен.</w:t>
      </w:r>
    </w:p>
    <w:bookmarkEnd w:id="88"/>
    <w:bookmarkStart w:name="z103" w:id="89"/>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89"/>
    <w:bookmarkStart w:name="z104" w:id="90"/>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90"/>
    <w:bookmarkStart w:name="z105"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6" w:id="92"/>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2"/>
    <w:bookmarkStart w:name="z107" w:id="93"/>
    <w:p>
      <w:pPr>
        <w:spacing w:after="0"/>
        <w:ind w:left="0"/>
        <w:jc w:val="both"/>
      </w:pPr>
      <w:r>
        <w:rPr>
          <w:rFonts w:ascii="Times New Roman"/>
          <w:b w:val="false"/>
          <w:i w:val="false"/>
          <w:color w:val="000000"/>
          <w:sz w:val="28"/>
        </w:rPr>
        <w:t>
      Әлеуметтік көмек тағайындауын жүзеге асатын уәкілетті органмен қабылдаған шешімге шағымдану тәртібі Қазақстан Республикасы Еңбек және халықты әлеуметтік қорғау министрінің 2021 жылғы 25 наруыздағы № 84 "Әлеуметтік-еңбек саласында мемлекеттік қызметтерді көрсетудің кейбір мәселелер туралы" бұйрығымен (Нормативтік құқықтық актілерді тіркеу мемлекеттік тізілімінде № 22394 болып тіркелген) анықталған.</w:t>
      </w:r>
    </w:p>
    <w:bookmarkEnd w:id="93"/>
    <w:bookmarkStart w:name="z108" w:id="94"/>
    <w:p>
      <w:pPr>
        <w:spacing w:after="0"/>
        <w:ind w:left="0"/>
        <w:jc w:val="both"/>
      </w:pPr>
      <w:r>
        <w:rPr>
          <w:rFonts w:ascii="Times New Roman"/>
          <w:b w:val="false"/>
          <w:i w:val="false"/>
          <w:color w:val="000000"/>
          <w:sz w:val="28"/>
        </w:rPr>
        <w:t xml:space="preserve">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Тимирязев ауданының әкімдігі бекітетін тізім бойынша көрсетіледі. </w:t>
      </w:r>
    </w:p>
    <w:bookmarkEnd w:id="94"/>
    <w:bookmarkStart w:name="z109" w:id="95"/>
    <w:p>
      <w:pPr>
        <w:spacing w:after="0"/>
        <w:ind w:left="0"/>
        <w:jc w:val="both"/>
      </w:pPr>
      <w:r>
        <w:rPr>
          <w:rFonts w:ascii="Times New Roman"/>
          <w:b w:val="false"/>
          <w:i w:val="false"/>
          <w:color w:val="000000"/>
          <w:sz w:val="28"/>
        </w:rPr>
        <w:t>
      14. Әлеуметтік көмек ұсынуға шығыстарды қаржыландыру Тимирязев ауданының бюджетінде көзделген ағымдағы қаржы жылына арналған қаражат шегінде жүзеге асырылады.</w:t>
      </w:r>
    </w:p>
    <w:bookmarkEnd w:id="95"/>
    <w:bookmarkStart w:name="z110" w:id="96"/>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6"/>
    <w:bookmarkStart w:name="z111" w:id="97"/>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7"/>
    <w:bookmarkStart w:name="z112" w:id="98"/>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8"/>
    <w:bookmarkStart w:name="z113" w:id="99"/>
    <w:p>
      <w:pPr>
        <w:spacing w:after="0"/>
        <w:ind w:left="0"/>
        <w:jc w:val="both"/>
      </w:pPr>
      <w:r>
        <w:rPr>
          <w:rFonts w:ascii="Times New Roman"/>
          <w:b w:val="false"/>
          <w:i w:val="false"/>
          <w:color w:val="000000"/>
          <w:sz w:val="28"/>
        </w:rPr>
        <w:t>
      16. Әлеуметтік көмек мына жағдайларда тоқтатылады:</w:t>
      </w:r>
    </w:p>
    <w:bookmarkEnd w:id="99"/>
    <w:bookmarkStart w:name="z114" w:id="100"/>
    <w:p>
      <w:pPr>
        <w:spacing w:after="0"/>
        <w:ind w:left="0"/>
        <w:jc w:val="both"/>
      </w:pPr>
      <w:r>
        <w:rPr>
          <w:rFonts w:ascii="Times New Roman"/>
          <w:b w:val="false"/>
          <w:i w:val="false"/>
          <w:color w:val="000000"/>
          <w:sz w:val="28"/>
        </w:rPr>
        <w:t>
      1) алушы қайтыс болғанда;</w:t>
      </w:r>
    </w:p>
    <w:bookmarkEnd w:id="100"/>
    <w:bookmarkStart w:name="z115" w:id="101"/>
    <w:p>
      <w:pPr>
        <w:spacing w:after="0"/>
        <w:ind w:left="0"/>
        <w:jc w:val="both"/>
      </w:pPr>
      <w:r>
        <w:rPr>
          <w:rFonts w:ascii="Times New Roman"/>
          <w:b w:val="false"/>
          <w:i w:val="false"/>
          <w:color w:val="000000"/>
          <w:sz w:val="28"/>
        </w:rPr>
        <w:t>
      2) алушы Тимирязев ауданынан тыс жерге тұрақты тұруға кеткенде;</w:t>
      </w:r>
    </w:p>
    <w:bookmarkEnd w:id="101"/>
    <w:bookmarkStart w:name="z116" w:id="10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2"/>
    <w:bookmarkStart w:name="z117" w:id="103"/>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3"/>
    <w:bookmarkStart w:name="z118" w:id="104"/>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4"/>
    <w:bookmarkStart w:name="z119" w:id="105"/>
    <w:p>
      <w:pPr>
        <w:spacing w:after="0"/>
        <w:ind w:left="0"/>
        <w:jc w:val="both"/>
      </w:pPr>
      <w:r>
        <w:rPr>
          <w:rFonts w:ascii="Times New Roman"/>
          <w:b w:val="false"/>
          <w:i w:val="false"/>
          <w:color w:val="000000"/>
          <w:sz w:val="28"/>
        </w:rPr>
        <w:t>
      17. Артық төленген сомалар ерікті негізде немесе Қазақстан Республикасының заңнамасында белгілеген өзге де тәртіппен қайтарылуға жатады.</w:t>
      </w:r>
    </w:p>
    <w:bookmarkEnd w:id="105"/>
    <w:bookmarkStart w:name="z120" w:id="106"/>
    <w:p>
      <w:pPr>
        <w:spacing w:after="0"/>
        <w:ind w:left="0"/>
        <w:jc w:val="left"/>
      </w:pPr>
      <w:r>
        <w:rPr>
          <w:rFonts w:ascii="Times New Roman"/>
          <w:b/>
          <w:i w:val="false"/>
          <w:color w:val="000000"/>
        </w:rPr>
        <w:t xml:space="preserve"> 5-тарау. Қорытынды ереже</w:t>
      </w:r>
    </w:p>
    <w:bookmarkEnd w:id="106"/>
    <w:bookmarkStart w:name="z121" w:id="107"/>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