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b96e" w14:textId="970b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25 желтоқсандағы № 425 шешімі. Солтүстік Қазақстан облысының Әділет департаментінде 2020 жылғы 30 желтоқсанда № 6872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2021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да қолданылады. </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