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1a9e" w14:textId="ac91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Солтүстік Қазақстан облысы Тайынша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2020 жылғы 15 желтоқсандағы № 417 шешімі. Солтүстік Қазақстан облысының Әділет департаментінде 2020 жылғы 21 желтоқсанда № 6826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2020 жылы Солтүстік Қазақстан облысы Тайынша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 </w:t>
      </w:r>
    </w:p>
    <w:bookmarkEnd w:id="4"/>
    <w:bookmarkStart w:name="z9" w:id="5"/>
    <w:p>
      <w:pPr>
        <w:spacing w:after="0"/>
        <w:ind w:left="0"/>
        <w:jc w:val="both"/>
      </w:pPr>
      <w:r>
        <w:rPr>
          <w:rFonts w:ascii="Times New Roman"/>
          <w:b w:val="false"/>
          <w:i w:val="false"/>
          <w:color w:val="000000"/>
          <w:sz w:val="28"/>
        </w:rPr>
        <w:t xml:space="preserve">
      3. Солтүстік Қазақстан облысы Тайынша ауданы мәслихатының "2020 жылы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қолдауды ұсыну туралы" 2019 жылғы 25 желтоқсандағы № 308 </w:t>
      </w:r>
      <w:r>
        <w:rPr>
          <w:rFonts w:ascii="Times New Roman"/>
          <w:b w:val="false"/>
          <w:i w:val="false"/>
          <w:color w:val="000000"/>
          <w:sz w:val="28"/>
        </w:rPr>
        <w:t>шешімінің</w:t>
      </w:r>
      <w:r>
        <w:rPr>
          <w:rFonts w:ascii="Times New Roman"/>
          <w:b w:val="false"/>
          <w:i w:val="false"/>
          <w:color w:val="000000"/>
          <w:sz w:val="28"/>
        </w:rPr>
        <w:t xml:space="preserve"> (2020 жылғы 10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5780 болып тіркелген) күші жойылды деп танылсын.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 және 2020 жылғы 17 шілдеден бастап туындаған құқықтық қатынастарға таратылады.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w:t>
            </w:r>
            <w:r>
              <w:br/>
            </w:r>
            <w:r>
              <w:rPr>
                <w:rFonts w:ascii="Times New Roman"/>
                <w:b w:val="false"/>
                <w:i/>
                <w:color w:val="000000"/>
                <w:sz w:val="20"/>
              </w:rPr>
              <w:t>сессиясының төрағасы,</w:t>
            </w:r>
            <w:r>
              <w:br/>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