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217b" w14:textId="da22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63/7 "Солтүстік Қазақстан облысы Мамлют ауданы Қызыләскер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сәуірдегі № 68/6 шешімі. Солтүстік Қазақстан облысының Әділет департаментінде 2020 жылғы 16 сәуірде № 6210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2020-2022 жылдарға арналған бюджетін бекіту туралы" 2019 жылғы 31 желтоқсандағы № 63/7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5806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Қызыләскер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78982,2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77373,2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78982,2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Аудандық бюджеттен 2020 жылға арналған Солтүстік Қазақстан облысы Мамлют ауданы Қызыләскер ауылдық округінің бюджетіне берілетін нысаналы ағымдағы трансфертердің көлемі 6613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Қызыләскер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мүлiгіне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