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0ba1" w14:textId="5610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ауылдық округінің Кривоозерка ауылындағы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2020 жылғы 20 ақпандағы № 11 шешімі. Солтүстік Қазақстан облысының Әділет департаментінде 2020 жылғы 24 ақпанда № 6026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Республикасының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Кривоозерка ауылы халқының пікірін ескере отырып, Петерфельд ауылдық округі әкімінің міндет атқарушысы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Петерфельд ауылдық округінің Кривоозерка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- Алаш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көше– Жеңіс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Петерфельд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К.Имамутдинова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Петерфельд ауылдық округі әкімінің 2020 жылғы 20 ақпандағы № 11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Петерфельд ауылдық округінің Кривоозерка ауылындағы атауы жоқ көшелеріне атаулар беру туралы схемалық карта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Петерфельд ауылдық округі әкімінің міндет атқарушысы Қ.Имамутдинова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