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c4cd" w14:textId="316c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15 шілдедегі № 55/1 шешімі. Солтүстік Қазақстан облысының Әділет департаментінде 2020 жылғы 17 шілдеде № 6451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2019 жылғы 25 желтоқсандағы № 49/1 "2019-2021 жылдарға арналған Қызылжар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10 612 184,2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848 920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9 726 641,2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10 660 410,9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1 172 403,3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1 222 239,3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-1 220 630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1 220 630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1 222 227,3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10 612 184,2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1 943430,3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1 594 301,9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5 000 760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520 896,8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785 456,4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