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625" w14:textId="897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49/21 шешімі. Солтүстік Қазақстан облысының Әділет департаментінде 2020 жылғы 10 қаңтарда № 5879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10 061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Светлопольск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Светлопольск ауылдық округінің бюджетінде облыстық бюджеттен нысаналы трансферттер түсімі ескерілсін, соның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Метлишино ауылында сумен жабдықтау желілерін ағымдағы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Байсал ауылында сумен жабдықтау желілерін ағымдағы жөндеуге.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2020 жылға нысаналы трансферттер Светлопольск ауылдық округінің бюджетінде ескерілсін.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Светлопольск ауылдық округі әкімінің "2020-2022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49/21 Шешіміне 1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Светлопольск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49/21 Шешіміне 2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Светлопольск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49/21 Шешіміне 3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Светлопольск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