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43fb" w14:textId="1ab4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Петровка ауылдық округі әкімінің 2020 жылғы 22 желтоқсандағы № 67 шешімі. Солтүстік Қазақстан облысының Әділет департаментінде 2020 жылғы 23 желтоқсанда № 6845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10-1 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бас мемлекеттік ветеринариялық-санитариялық инспекторының 2020 жылғы 26 қазандағы № 10-14/273 ұсынысы негізінде, Солтүстік Қазақстан облысы Есіл ауданы Петровка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Петровка ауылдық округінің Бірлік ауылында орналасқан "Есильсельхозпродукт" жауапкершілігі шектеулі серіктестігінің және "Ернар" шаруа қожалығының аумағында ірі қара мал бруцеллезінің ошағын жою бойынша ветеринариялық іс-шаралар кешенінің жүргізілуіне байланысты шектеу іс – 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Есіл ауданы Петровка ауылдық округі әкімінің "Шектеу іс-шараларын белгілеу туралы" 2020 жылғы 27 шілдедегі № 16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(2020 жылғы 30 шілдеде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6465 болып тіркелген).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Қонқабаев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