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11364" w14:textId="4a113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Петровка ауылдық округі әкімінің 2020 жылғы 27 шілдедегі № 16 шешімі. Солтүстік Қазақстан облысының Әділет департаментінде 2020 жылғы 29 шілдеде № 6465 болып тіркелді. Күші жойылды - Солтүстік Қазақстан облысы Есіл ауданы Петровка ауылдық округі әкімінің 2020 жылғы 22 желтоқсандағы № 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Есіл ауданы Петровка ауылдық округі әкімінің 22.12.2020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Республикасының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10-1-бабы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бас мемлекеттік ветеринариялық-санитариялық инспекторы міндетін атқарушысының 2020 жылғы 24 маусымдағы № 10-14/108 ұсынысы негізінде, Солтүстік Қазақстан облысы Есіл ауданы Петровка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малдардың арасында бруцеллез ауруының анықталуына байланысты Солтүстік Қазақстан облысы Есіл ауданы Петровка ауылдық округінің Бірлік ауылында орналасқан "Есілсельхозпродукт" жауапкершілігі шектеулі серіктестігі мен "Ернар" шаруа қожалығының аумағында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Конкабаев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