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b35d" w14:textId="4a9b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23-11 "Солтүстік Қазақстан облысы Ғабит Мүсірепов атындағы ауданының Ломоносов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15 мамырдағы № 60-5 шешімі. Солтүстік Қазақстан облысының Әділет департаментінде 2020 жылғы 18 мамырда № 6304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Ломоносов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2014 жылғы 31 наурыздағы № 23-11 </w:t>
      </w:r>
      <w:r>
        <w:rPr>
          <w:rFonts w:ascii="Times New Roman"/>
          <w:b w:val="false"/>
          <w:i w:val="false"/>
          <w:color w:val="000000"/>
          <w:sz w:val="28"/>
        </w:rPr>
        <w:t>шешіміне</w:t>
      </w:r>
      <w:r>
        <w:rPr>
          <w:rFonts w:ascii="Times New Roman"/>
          <w:b w:val="false"/>
          <w:i w:val="false"/>
          <w:color w:val="000000"/>
          <w:sz w:val="28"/>
        </w:rPr>
        <w:t xml:space="preserve"> (2014 жылғы 26 мамырда "Есіл Өңірі", "Новости Приишимья" аудандық газеттерінде жарияланған, Нормативтік құқықтық актілерді мемлекеттік тіркеу тізілімінде № 2742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"Солтүстік Қазақстан облысы Ғабит Мүсірепов атындағы ауданының Ломоносов ауылдық округінің Ломоносовка ауылының тұрғындарына – 1" жолы алынып тасталсын.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