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788a" w14:textId="61a7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Май ауылдық округі әкімінің 2020 жылғы 4 желтоқсандағы № 19 шешімі. Солтүстік Қазақстан облысының Әділет департаментінде 2020 жылғы 7 желтоқсанда № 6768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 , Ақжар ауданының бас мемлекеттік ветеринариялық – санитариялық инспекторының 2020 жылғы 06 қарашадағы № 07-29/163 ұсынысы негізінде, Май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Май ауылы аумағында белгіленген ірі қара мал арасындағы бруцеллез ауруын жою бойынша кешенді ветеринариялық іс-шаралар жүргізілуіне байланысты шектеу іс 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 Май ауылдық округі әкімінің "Шектеу іс-шараларын белгілеу туралы" 2020 жылғы 30 желтоқсандағы № 09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тізімінде № 5776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