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81fe" w14:textId="d1b8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мөлшерін белгілеу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2020 жылғы 16 қазандағы № 5 шешімі. Солтүстік Қазақстан облысының Әділет департаментінде 2020 жылғы 21 қазанда № 6597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Петропавл қалалық мәслихатының 16.11.2022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Петропавл қалалық мәслихаты ШЕШІМ ҚАБЫЛДАДЫ:</w:t>
      </w:r>
    </w:p>
    <w:bookmarkEnd w:id="0"/>
    <w:bookmarkStart w:name="z17" w:id="1"/>
    <w:p>
      <w:pPr>
        <w:spacing w:after="0"/>
        <w:ind w:left="0"/>
        <w:jc w:val="both"/>
      </w:pPr>
      <w:r>
        <w:rPr>
          <w:rFonts w:ascii="Times New Roman"/>
          <w:b w:val="false"/>
          <w:i w:val="false"/>
          <w:color w:val="000000"/>
          <w:sz w:val="28"/>
        </w:rPr>
        <w:t>
      1.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16.11.2022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қазандағы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w:t>
      </w:r>
    </w:p>
    <w:p>
      <w:pPr>
        <w:spacing w:after="0"/>
        <w:ind w:left="0"/>
        <w:jc w:val="both"/>
      </w:pPr>
      <w:r>
        <w:rPr>
          <w:rFonts w:ascii="Times New Roman"/>
          <w:b w:val="false"/>
          <w:i w:val="false"/>
          <w:color w:val="ff0000"/>
          <w:sz w:val="28"/>
        </w:rPr>
        <w:t xml:space="preserve">
      Ескерту. Шешім қосымшамен толықтырылды – Солтүстік Қазақстан облысы Петропавл қалалық мәслихатының 16.11.2022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21" w:id="3"/>
    <w:p>
      <w:pPr>
        <w:spacing w:after="0"/>
        <w:ind w:left="0"/>
        <w:jc w:val="both"/>
      </w:pPr>
      <w:r>
        <w:rPr>
          <w:rFonts w:ascii="Times New Roman"/>
          <w:b w:val="false"/>
          <w:i w:val="false"/>
          <w:color w:val="000000"/>
          <w:sz w:val="28"/>
        </w:rPr>
        <w:t>
      1. Осы Петропавл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бекітілген "Мүгедектігі бар балаларды үйде оқытуға жұмсалған шығындарды өтеу" мемлекеттік қызмет көрсету қағидаларына сәйкес (Нормативтік құқықтық актілерді мемлекеттік тіркеу тізілімінде № 22394 болып тіркелген) (бұдан әрі – Шығындарды өтеу қағидалары) әзірленді.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18.08.2023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жұмсалатын шығындарды өндіріп алуды (бұдан әрі - оқытуға жұмсалатын шығындарды өндіріп алу) "Петропавл қаласы әкімдігінің жұмыспен қамту және әлеуметтік бағдарламалар бөлімі" коммуналдық мемлекеттік мекемесі өтініш берген айдан бастап мүгедектігі бар баланы үйде оқыту фактісін растайтын Петропавл қаласы оқу орнынан алынған анықтамада көрсетілген мерзім аяқталған айға дейін жүргізеді.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Петропавл қалалық мәслихатының 18.08.2023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Солтүстік Қазақстан облысы Петропавл қалалық мәслихатының 18.08.2023 № 2 (алғашқы ресми жарияланған күнінен бастап күнтізбелік он күн өткен соңқолданысқа енгізіледі) шешімімен.</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6"/>
    <w:bookmarkStart w:name="z26" w:id="7"/>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7"/>
    <w:bookmarkStart w:name="z13" w:id="8"/>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Петропавл қалалық мәслихатының 18.08.2023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бес айлық есептік көрсеткішке тең.</w:t>
      </w:r>
    </w:p>
    <w:bookmarkEnd w:id="9"/>
    <w:bookmarkStart w:name="z28" w:id="10"/>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