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def3e" w14:textId="07de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2019 жылғы 11 желтоқсандағы № 39/1 "2020-2022 жылдарға арналған Солтүстік Қазақстан облысының облыстық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облыстық мәслихатының 2020 жылғы 11 наурыздағы № 40/2 шешімі. Солтүстік Қазақстан облысының Әділет департаментінде 2020 жылғы 17 наурызда № 6092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7-бабы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мәслихатының 2019 жылғы 11 желтоқсандағы № 39/1 "2020-2022 жылдарға арналған Солтүстік Қазақстан облысының облыстық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(2019 жылғы 25 желтоқсанда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5742 болып тіркелді) келесі өзгерістермен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bookmarkStart w:name="z7" w:id="2"/>
    <w:p>
      <w:pPr>
        <w:spacing w:after="0"/>
        <w:ind w:left="0"/>
        <w:jc w:val="both"/>
      </w:pPr>
      <w:r>
        <w:rPr>
          <w:rFonts w:ascii="Times New Roman"/>
          <w:b w:val="false"/>
          <w:i w:val="false"/>
          <w:color w:val="000000"/>
          <w:sz w:val="28"/>
        </w:rPr>
        <w:t xml:space="preserve">
       "1. 2020-2022 жылдарға, оның ішінде 2020 жылға арналған Солтүстік Қазақстан облысының облыстық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230 985 491,1 мың теңге:</w:t>
      </w:r>
    </w:p>
    <w:bookmarkEnd w:id="3"/>
    <w:bookmarkStart w:name="z9" w:id="4"/>
    <w:p>
      <w:pPr>
        <w:spacing w:after="0"/>
        <w:ind w:left="0"/>
        <w:jc w:val="both"/>
      </w:pPr>
      <w:r>
        <w:rPr>
          <w:rFonts w:ascii="Times New Roman"/>
          <w:b w:val="false"/>
          <w:i w:val="false"/>
          <w:color w:val="000000"/>
          <w:sz w:val="28"/>
        </w:rPr>
        <w:t>
      салықтық түсімдер – 19 039 333 мың теңге;</w:t>
      </w:r>
    </w:p>
    <w:bookmarkEnd w:id="4"/>
    <w:bookmarkStart w:name="z10" w:id="5"/>
    <w:p>
      <w:pPr>
        <w:spacing w:after="0"/>
        <w:ind w:left="0"/>
        <w:jc w:val="both"/>
      </w:pPr>
      <w:r>
        <w:rPr>
          <w:rFonts w:ascii="Times New Roman"/>
          <w:b w:val="false"/>
          <w:i w:val="false"/>
          <w:color w:val="000000"/>
          <w:sz w:val="28"/>
        </w:rPr>
        <w:t>
      салықтық емес түсімдер – 700 707,3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тенге;</w:t>
      </w:r>
    </w:p>
    <w:bookmarkEnd w:id="6"/>
    <w:bookmarkStart w:name="z12" w:id="7"/>
    <w:p>
      <w:pPr>
        <w:spacing w:after="0"/>
        <w:ind w:left="0"/>
        <w:jc w:val="both"/>
      </w:pPr>
      <w:r>
        <w:rPr>
          <w:rFonts w:ascii="Times New Roman"/>
          <w:b w:val="false"/>
          <w:i w:val="false"/>
          <w:color w:val="000000"/>
          <w:sz w:val="28"/>
        </w:rPr>
        <w:t xml:space="preserve">
      трансферттер түсімі – 211 245 450,8 мың теңге; </w:t>
      </w:r>
    </w:p>
    <w:bookmarkEnd w:id="7"/>
    <w:bookmarkStart w:name="z13" w:id="8"/>
    <w:p>
      <w:pPr>
        <w:spacing w:after="0"/>
        <w:ind w:left="0"/>
        <w:jc w:val="both"/>
      </w:pPr>
      <w:r>
        <w:rPr>
          <w:rFonts w:ascii="Times New Roman"/>
          <w:b w:val="false"/>
          <w:i w:val="false"/>
          <w:color w:val="000000"/>
          <w:sz w:val="28"/>
        </w:rPr>
        <w:t xml:space="preserve">
      2) шығындар – 229 395 842,4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5 708 794,7 мың теңге:</w:t>
      </w:r>
    </w:p>
    <w:bookmarkEnd w:id="9"/>
    <w:bookmarkStart w:name="z15" w:id="10"/>
    <w:p>
      <w:pPr>
        <w:spacing w:after="0"/>
        <w:ind w:left="0"/>
        <w:jc w:val="both"/>
      </w:pPr>
      <w:r>
        <w:rPr>
          <w:rFonts w:ascii="Times New Roman"/>
          <w:b w:val="false"/>
          <w:i w:val="false"/>
          <w:color w:val="000000"/>
          <w:sz w:val="28"/>
        </w:rPr>
        <w:t>
      бюджеттік кредиттер – 13 630 517,7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7 921 723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2 805 000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2 805 000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-6 924 146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6 924 146 мың теңге:</w:t>
      </w:r>
    </w:p>
    <w:bookmarkEnd w:id="16"/>
    <w:bookmarkStart w:name="z22" w:id="17"/>
    <w:p>
      <w:pPr>
        <w:spacing w:after="0"/>
        <w:ind w:left="0"/>
        <w:jc w:val="both"/>
      </w:pPr>
      <w:r>
        <w:rPr>
          <w:rFonts w:ascii="Times New Roman"/>
          <w:b w:val="false"/>
          <w:i w:val="false"/>
          <w:color w:val="000000"/>
          <w:sz w:val="28"/>
        </w:rPr>
        <w:t>
      қарыздар түсімі – 12 955 031,8 мың теңге;</w:t>
      </w:r>
    </w:p>
    <w:bookmarkEnd w:id="17"/>
    <w:bookmarkStart w:name="z23" w:id="18"/>
    <w:p>
      <w:pPr>
        <w:spacing w:after="0"/>
        <w:ind w:left="0"/>
        <w:jc w:val="both"/>
      </w:pPr>
      <w:r>
        <w:rPr>
          <w:rFonts w:ascii="Times New Roman"/>
          <w:b w:val="false"/>
          <w:i w:val="false"/>
          <w:color w:val="000000"/>
          <w:sz w:val="28"/>
        </w:rPr>
        <w:t>
      қарыздарды өтеу – 7 869 721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1 838 835,2 мың теңге.";</w:t>
      </w:r>
    </w:p>
    <w:bookmarkEnd w:id="19"/>
    <w:bookmarkStart w:name="z25" w:id="20"/>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 тармақтармен</w:t>
      </w:r>
      <w:r>
        <w:rPr>
          <w:rFonts w:ascii="Times New Roman"/>
          <w:b w:val="false"/>
          <w:i w:val="false"/>
          <w:color w:val="000000"/>
          <w:sz w:val="28"/>
        </w:rPr>
        <w:t xml:space="preserve"> толықтырылсын:</w:t>
      </w:r>
    </w:p>
    <w:bookmarkEnd w:id="20"/>
    <w:bookmarkStart w:name="z26" w:id="21"/>
    <w:p>
      <w:pPr>
        <w:spacing w:after="0"/>
        <w:ind w:left="0"/>
        <w:jc w:val="both"/>
      </w:pPr>
      <w:r>
        <w:rPr>
          <w:rFonts w:ascii="Times New Roman"/>
          <w:b w:val="false"/>
          <w:i w:val="false"/>
          <w:color w:val="000000"/>
          <w:sz w:val="28"/>
        </w:rPr>
        <w:t>
       "11-1. 2020 жылға арналған облыстық бюджетте аудандар мен Петропавл қаласының бюджеттеріне нысаналы трансферттер көзделсін.</w:t>
      </w:r>
    </w:p>
    <w:bookmarkEnd w:id="21"/>
    <w:bookmarkStart w:name="z27" w:id="22"/>
    <w:p>
      <w:pPr>
        <w:spacing w:after="0"/>
        <w:ind w:left="0"/>
        <w:jc w:val="both"/>
      </w:pPr>
      <w:r>
        <w:rPr>
          <w:rFonts w:ascii="Times New Roman"/>
          <w:b w:val="false"/>
          <w:i w:val="false"/>
          <w:color w:val="000000"/>
          <w:sz w:val="28"/>
        </w:rPr>
        <w:t>
      Көрсетілген трансферттерді бөлу 2020-2022 жылдарға арналған облыстық бюджет туралы Солтүстік Қазақстан облыстық мәслихатының шешімін іске асыру туралы Солтүстік Қазақстан облысы әкімдігінің қаулысымен айқындалады.</w:t>
      </w:r>
    </w:p>
    <w:bookmarkEnd w:id="22"/>
    <w:bookmarkStart w:name="z28" w:id="23"/>
    <w:p>
      <w:pPr>
        <w:spacing w:after="0"/>
        <w:ind w:left="0"/>
        <w:jc w:val="both"/>
      </w:pPr>
      <w:r>
        <w:rPr>
          <w:rFonts w:ascii="Times New Roman"/>
          <w:b w:val="false"/>
          <w:i w:val="false"/>
          <w:color w:val="000000"/>
          <w:sz w:val="28"/>
        </w:rPr>
        <w:t xml:space="preserve">
      11-2. 5-қосымшаға сәйкес облыстық бюджеттен және республикалық бюджеттен берілген 2019 жылы пайдаланылмаған (түгел пайдаланылмаған) нысаналы трансферттерді қайтару есебінен, оның ішінде Қазақстан Республикасының Ұлттық қорынан берілген нысаналы трансферттер есебінен 2020 жылға арналған облыстық бюджет шығыстары қарастырылсын."; </w:t>
      </w:r>
    </w:p>
    <w:bookmarkEnd w:id="23"/>
    <w:bookmarkStart w:name="z29" w:id="24"/>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4"/>
    <w:bookmarkStart w:name="z30" w:id="2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5-қосымшамен толықтырылсын.</w:t>
      </w:r>
    </w:p>
    <w:bookmarkEnd w:id="25"/>
    <w:bookmarkStart w:name="z31" w:id="2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А.Асанова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мәслихаты 2020 жылғы 11 наурызы № 40/2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2019 жылғы 11 желтоқсандағы № 39/1 шешіміне 1-қосымша</w:t>
            </w:r>
          </w:p>
        </w:tc>
      </w:tr>
    </w:tbl>
    <w:bookmarkStart w:name="z36" w:id="27"/>
    <w:p>
      <w:pPr>
        <w:spacing w:after="0"/>
        <w:ind w:left="0"/>
        <w:jc w:val="left"/>
      </w:pPr>
      <w:r>
        <w:rPr>
          <w:rFonts w:ascii="Times New Roman"/>
          <w:b/>
          <w:i w:val="false"/>
          <w:color w:val="000000"/>
        </w:rPr>
        <w:t xml:space="preserve"> 2020 жылға арналған Солтүстiк Қазақстан облыстық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024"/>
        <w:gridCol w:w="1159"/>
        <w:gridCol w:w="6050"/>
        <w:gridCol w:w="33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6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230 985 491,1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19 039 333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17 027 008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3 197 723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13 829 285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2 012 325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2 012 325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700 707,3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81 275,4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81 275,4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470 506,9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470 506,9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211 245 450,8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624 255,8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624 255,8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210 621 195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210 621 195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229 395 842,4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2 559 351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1 789 449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1 635 831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300 795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294 866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173 945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173 945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59 592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59 592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129 878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101 812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314 323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214 323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50 814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6 553694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6 553694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6 008 204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539295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39 590 794,8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481 521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175 481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35 946 792,8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144 085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2 129 986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1 252 667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143 658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63 290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6 168 858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67 307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кадрлардың біліктілігін арттыру, даярлау және қайта даярлау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1 174 249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421 077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1 687 351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22 452 935,8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1 923 263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1 456 302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466 961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1 228 745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1 228 745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4 978661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4 978 661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127 020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197 167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107 323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720 083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3 118 095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264 725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санитарлық көлік бойынша лизинг төлемдерін өтеу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165 646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7 504 649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6 728 327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628 003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74 820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1 903 615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301 335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465 288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қызметкөрсету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75-жылдығына арналған мерекелік іс-шараларды өткізу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2 618 409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663 635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663 635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62 152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17 472 464,4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68 790,7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68 790,7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33 479,4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"Еңбек"мемлекеттік бағдарламасы шеңберінде қалалардың және ауылдық елді мекендердің объектілерін жөндеу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33 479,4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14 068 691,4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79 906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675 181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2 578 141,1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2 178 611,7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6 159 174,9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2 391 636,7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42 043,9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"Еңбек"мемлекеттік бағдарламасы шеңберінде қалалардың және ауылдық елді мекендердің объектілерін жөндеу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42 043,9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3 259 109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3 259 109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8 312 318,4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673 562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101 291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572 271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3 141 387,6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189 424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323497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1 183 713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211 379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363 658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437 956,6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78 151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54 171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2 813 593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2 626 908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1 498 199,8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44 972,2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1 451 227,6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162 275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162 275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46 136 916,4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1 385 603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1 148 558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43 219383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194 862,2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1 455 395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11 085 546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72 899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135 963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5 675 074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6 991 075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8 850 785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6 516 708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2 009 394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арналған"Еңбек" мемлекеттік бағдарламасы шеңберінде микрокредиттерді ішінара кепілдендіру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арналған"Еңбек" мемлекеттік бағдарламасы шеңберінде микроқаржы ұйымдарының операциялық шығындарын субсидиялау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1 320 111,4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103 073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20 606,5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26 446,7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77 581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64 223,2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639 342,6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145 924,4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54 784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10 770 122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10 712 090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80 366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4 951 009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5 510 015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 төтенше жағдайлардың салдарын жою бойынша ағымдағы іс-шараларды өткізу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58 032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23 996 394,5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23 996 394,5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73 321,9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1 798 904,4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1 700 489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10 549 961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8 749 800,2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5 966 311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245 383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238 465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388 609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388 609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142 476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142 476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1 423 433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658 592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картасы-2025"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764 841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120 260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513 054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513 054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2 345 898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мөлшерлемелерді субсидиялау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1 966 520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299 938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55 051 719,9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55 051 719,9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54 129 408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428 986,3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493 325,6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5 708 794,7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13 630 517,7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9 584 168,1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9 584 168,1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9 584 168,1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3 406 427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2 257 218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дамытуға жәрдемдесу үшін бюджеттік кредиттер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2 257 218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1 149 209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1 149 209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539 922,6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539 922,6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539 922,6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7 921 723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7 921 723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7 921 723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-6 924 146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6 924 146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12 955 031,8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12 955 031,8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9 182 492,8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3 772 539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7 869 721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7 869 721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6 831 260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1 038 461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2020 жылғы 11 наурыздағы № 40/2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2019 жылғы 11 желтоқсандағы № 39/1 шешіміне 5-қосымша</w:t>
            </w:r>
          </w:p>
        </w:tc>
      </w:tr>
    </w:tbl>
    <w:bookmarkStart w:name="z39" w:id="28"/>
    <w:p>
      <w:pPr>
        <w:spacing w:after="0"/>
        <w:ind w:left="0"/>
        <w:jc w:val="left"/>
      </w:pPr>
      <w:r>
        <w:rPr>
          <w:rFonts w:ascii="Times New Roman"/>
          <w:b/>
          <w:i w:val="false"/>
          <w:color w:val="000000"/>
        </w:rPr>
        <w:t xml:space="preserve"> 2020 жылғы 1 қаңтарда қалыптасқан бюджет қаражатының бос қалдықтары мен облыстық бюджеттен және республикалық бюджеттен берілген 2019 жылы пайдаланылмаған (толық пайдаланылмаған) нысаналы трансферттерді қайтару есебінен, оның ішінде Қазақстан Республикасының Ұлттық қорынан берілген нысаналы трансферттер есебінен 2020 жылға арналған облыстық бюджет шығыстары</w:t>
      </w:r>
    </w:p>
    <w:bookmarkEnd w:id="28"/>
    <w:bookmarkStart w:name="z40" w:id="29"/>
    <w:p>
      <w:pPr>
        <w:spacing w:after="0"/>
        <w:ind w:left="0"/>
        <w:jc w:val="both"/>
      </w:pPr>
      <w:r>
        <w:rPr>
          <w:rFonts w:ascii="Times New Roman"/>
          <w:b w:val="false"/>
          <w:i w:val="false"/>
          <w:color w:val="000000"/>
          <w:sz w:val="28"/>
        </w:rPr>
        <w:t>
      Кірістер: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104"/>
        <w:gridCol w:w="711"/>
        <w:gridCol w:w="1500"/>
        <w:gridCol w:w="4206"/>
        <w:gridCol w:w="4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202 284,9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202 284,9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202 284,9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202 284,9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624 255,8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624 255,8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624 255,8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169 446,1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168 690,1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14 046,7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21 035,1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35 879,9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7 666,5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14 414,2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32 954,4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454 809,7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35 937,2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18 786,2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24 156,5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27 049,6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25 662,2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18 464,3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26 224,6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35 743,0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37 622,0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14 765,0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11 273,2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19 597,0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123 825,9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1 838 835,2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2 665 375,9</w:t>
            </w:r>
          </w:p>
        </w:tc>
      </w:tr>
    </w:tbl>
    <w:bookmarkStart w:name="z41" w:id="30"/>
    <w:p>
      <w:pPr>
        <w:spacing w:after="0"/>
        <w:ind w:left="0"/>
        <w:jc w:val="both"/>
      </w:pPr>
      <w:r>
        <w:rPr>
          <w:rFonts w:ascii="Times New Roman"/>
          <w:b w:val="false"/>
          <w:i w:val="false"/>
          <w:color w:val="000000"/>
          <w:sz w:val="28"/>
        </w:rPr>
        <w:t>
      Шығыстар: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096"/>
        <w:gridCol w:w="1096"/>
        <w:gridCol w:w="1097"/>
        <w:gridCol w:w="5232"/>
        <w:gridCol w:w="2972"/>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мектебіндегі мектеп музейі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ауылында орта мектепті күрделі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ауылында орта мектебін күрделі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үшін бейнебақылау жүйесін сатып алу және орнату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"Жас өркен" ықшам ауданында Позолотин – Амангелді –Труд-Горький көшелерінің шекарасында 900 оқушыға арналған жалпы білім беретін орта мектеп салу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204 444,6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204 444,6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204 444,6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185 779,7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Қулыкөл-Қаратал ауылдарында шоғырландырылған сумен жабдықтау құрылысы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155 023,7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155 023,7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126 499 ,5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ауылыныңкөше жарығын ағымдағы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126 499,5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ауылының су тарату желісін ағымдағы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Сарытұмар ауылының су тарату желісін ағымдағы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Хлебороб ауылының су тарату желісін ағымдағы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 ауылының су тарату желісін ағымдағы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ауылының су тарату желісін ағымдағы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 ауылдық округінде қарды шығару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Бексейіт ауылының су құбырының таратушы желісін ағымдағы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ауылының су құбырының таратушы желісін ағымдағы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 ауылында "Электрмен жабдықтау желісін өткізуге" жобалау-сметалық құжаттаманы әзірлеу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ауылында "Кәріздік желі мен тазарту үймереттерін салу" жобасын түзету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345 828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сыртқы инженерлік желісімен және аумағын абаттандырумен 128 пәтерлі №1 тұрғын үй салу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сыртқы инженерлік желісімен және аумағын абаттандырумен 128 пәтерлі №2 тұрғын үй салу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 ауданы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ауылынан "Көкшетау" мемлекеттік ұлттық табиғи паркінің бақылау-өткізу пунктіне дейінгі жолды орташа жөндеу" жобасы бойынша жобалау-сметалық құжаттама әзірлеу, 2,5 километр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 ауданы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 ауданы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жолдан Имантау ауылынан Промкомбинатқа дейінгі автомобиль жолын салу (Имантау ауылдық округі аумағында)" жобасы бойынша жобалау-сметалық құжаттама әзірлеу, 1,9 километр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ауылынан Татар өлкесі жағынан Имантау көлінің көлінің жағасына дейін автомобиль жолын салу" жобасы бойынша жобалау-сметалық құжаттама әзірлеу, 0,8 километр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ауылының кіреберіс жолын реконструкциялау жобасы" бойынша жобалау-сметалық құжаттама әзірлеу, ұзындығы 1,5 километр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""Ботай" тарихи-мәдени мұражай-қорығына дейін Никольск ауылының жолын салу" жобасы бойынша жобалау-сметалық құжаттама әзірлеу, 2,3 километр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су" шипажайына бұрылыстан "Сокол" балалар білім орталығына дейін жолды реконструкциялау", 2,3 километр жобасы бойынша жобалау-сметалық құжаттама әзірлеу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922 311,9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428 986,3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428 986,3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493 325,6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493 325,6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2 164 883,2</w:t>
            </w:r>
          </w:p>
        </w:tc>
      </w:tr>
    </w:tbl>
    <w:bookmarkStart w:name="z42" w:id="31"/>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іс-шараларды іске асыруға</w:t>
      </w:r>
    </w:p>
    <w:bookmarkEnd w:id="31"/>
    <w:bookmarkStart w:name="z43" w:id="32"/>
    <w:p>
      <w:pPr>
        <w:spacing w:after="0"/>
        <w:ind w:left="0"/>
        <w:jc w:val="both"/>
      </w:pPr>
      <w:r>
        <w:rPr>
          <w:rFonts w:ascii="Times New Roman"/>
          <w:b w:val="false"/>
          <w:i w:val="false"/>
          <w:color w:val="000000"/>
          <w:sz w:val="28"/>
        </w:rPr>
        <w:t>
      Ұлғайту: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1384"/>
        <w:gridCol w:w="1384"/>
        <w:gridCol w:w="1384"/>
        <w:gridCol w:w="3926"/>
        <w:gridCol w:w="3203"/>
      </w:tblGrid>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бөбекжай-бақшасының ғимаратын күрделі жөндеу (терезе, есік, шатыр)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180 345,7</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180 345,7</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180 345,7</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 ауданы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88 744,7</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 ауылында темір жол станциясының-2 орталық қазандығын салу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74 501</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 ауылындатемір жол станциясының-2 орталық қазандығына жылу желісін салу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14 243,7</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91 601</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Советское ауылында кентішілік тарату желісін қайта жаңарту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91 601</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121 084</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121 084</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121 084</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11 784</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 ауылында екі қабатты ғимаратты өнер мектебіне реконструкциялау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11 784</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60 659</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 ауылында, Коваленко көшесі.,27А дене шынықтыру-сауықтыру кешенін салу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60 659</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48 641</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ауылында дене шынықтыру-сауықтыру кешенін салу (сыртқы инженерлік желісіз)</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48 641</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189 187</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189 187</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189 187</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Айыртау ауданы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ауылында жарықтандыру құрылғысымен кентішілік жолдарды орташа жөндеу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Кирилловка ауылында жарықтандыру құрылғысымен кентішілік жолдарды орташа жөндеу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46 017</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ауылының кентішілік жолдарын орташа жөндеу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46 017</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105 370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ауылыныңкентішілік жолдарын орташа жөндеу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105 370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6 918</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6 918</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6 918</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500 492,7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