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b139" w14:textId="f15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LХV сессиясының 2020 жылғы 21 тамыздағы № 468 шешiмi. Алматы қаласы Әдiлет департаментінде 2020 жылғы 24 тамызда № 1633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15 тамыздағы № 518 "2020 жылға арналған нақтыланған республикалық бюджеттің көрсеткіштерін түзету және "2020 жылға арналған нақтыланған республикалық бюджет туралы" Қазақстан Республикасы Президентінің Жарлығын іске асыру туралы" Қазақстан Республикасы Үкіметінің 2020 жылғы 9 сәуірдегі № 187 қаулысына 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депутаттарының бастамашылығы бойынша, VI сайланған Алматы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743 792 804,9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516 525 450,9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5 694 316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9 095 120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212 477 918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873 046 225,9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19 504 287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26 637 797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27 372 444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-175 395 505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175 395 505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7 604 777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4 160 723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21 249 159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210 668 987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80 590 252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36 202 943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172 578 495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24 903 577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6 426 534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19 612 159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7 967 886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82 815 426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61 867 749 мың теңге сомасында бекітілсін.".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743 792 804,9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516 525 450,9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322 910 813,9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145 436 385,9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5 694 316,0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9 095 120,0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873 046 225,9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7 604 777,0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2 587 171,0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3 205 836,0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1 877 443,0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21 249 159,0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16 176 181,0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210 668 987,0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5 540 862,0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49 087 001,0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2 596 418,0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88 207 143,0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16 375 330,0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14 671 898,0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80 590 252,0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22 371 841,0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8 431 599,0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36 202 943,0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14 314 035,0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162 578 495,0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72 987 589,0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3 330 882,0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7 987 889,0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2 894 978,0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52 428 032,0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6 760 466,0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7 209 691,0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1 622 029,0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3 423 417,0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1 614 341,0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14 612 159,0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8 841 677,0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7 967 886,0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5 065 817,0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70 473 761,0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39 889 532,0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42 329 634,0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10 148 139,0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