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6352" w14:textId="2c26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2020 жылғы 16 шілдедегі № 255/77 шешімі. Павлодар облысының Әділет департаментінде 2020 жылғы 24 шілдеде № 6872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Шарбақты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аудандық мәслихатының 2016 жылғы 4 сәуірдегі "Бейбіт жиналыстар, митингілер, шерулер, пикеттер және демонстрациялар өткізудің қосымша тәртібін бекіту туралы" № 5/2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5056 болып тіркелген, 2016 жылғы 18 сәуірде "Әділет" ақпараттық-құқықтық жүйесінде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Шарбақты аудандық мәслихатының 2017 жылғы 28 желтоқсандағы "Шарбақты аудандық мәслихатының 2016 жылғы 4 сәуірдегі "Бейбіт жиналыстар, митингілер, шерулер, пикеттер және демонстрациялар өткізудің қосымша тәртібін бекіту туралы" № 5/2 шешіміне өзгеріс енгізу туралы" № 116/33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5801 болып тіркелген, 2018 жылғы 19 қаңтарда Қазақстан Республикасының нормативтік құқықтық актілерінің электрондық түрде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Шарбақты аудандық мәслихатының заңдылық және әлеуметтік саясат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Шарбақты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Шарбақты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