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ce70" w14:textId="483c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Май ауданының ауылдық елді мекендерінде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бюджеттен қаржыландырылатын мемлекеттік ұйымдарда жұмыс істейтін аталған мамандарға жоғарылатылған айлықақылар мен тарифтік мөлшерлемелер белгілеу туралы</w:t>
      </w:r>
    </w:p>
    <w:p>
      <w:pPr>
        <w:spacing w:after="0"/>
        <w:ind w:left="0"/>
        <w:jc w:val="both"/>
      </w:pPr>
      <w:r>
        <w:rPr>
          <w:rFonts w:ascii="Times New Roman"/>
          <w:b w:val="false"/>
          <w:i w:val="false"/>
          <w:color w:val="000000"/>
          <w:sz w:val="28"/>
        </w:rPr>
        <w:t>Павлодар облысы Май аудандық мәслихатының 2020 жылғы 29 желтоқсандағы № 2/66 шешімі. Павлодар облысының Әділет департаментінде 2020 жылғы 31 желтоқсанда № 7144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Азаматтық қызметшілер болып табылатын және Май ауданының ауылдық елді мекендерінде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даму және бюджет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xml:space="preserve">
      3. Осы шешім 2021 жылғы 1 қаңтардан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Ботабай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маслихатының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Арынов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