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9163" w14:textId="7dc91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 Шарбақты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2020 жылғы 24 шілдедегі № 268/55 шешімі. Павлодар облысының Әділет департаментінде 2020 жылғы 20 тамызда № 6914 болып тіркелді. Күші жойылды - Павлодар облысы Аққулы аудандық мәслихатының 2023 жылғы 16 қарашадағы № 51/11 шешімімен</w:t>
      </w:r>
    </w:p>
    <w:p>
      <w:pPr>
        <w:spacing w:after="0"/>
        <w:ind w:left="0"/>
        <w:jc w:val="both"/>
      </w:pPr>
      <w:r>
        <w:rPr>
          <w:rFonts w:ascii="Times New Roman"/>
          <w:b w:val="false"/>
          <w:i w:val="false"/>
          <w:color w:val="ff0000"/>
          <w:sz w:val="28"/>
        </w:rPr>
        <w:t xml:space="preserve">
      Ескерту. Күші жойылды - Павлодар облысы Аққулы аудандық мәслихатының 16.11.2023 </w:t>
      </w:r>
      <w:r>
        <w:rPr>
          <w:rFonts w:ascii="Times New Roman"/>
          <w:b w:val="false"/>
          <w:i w:val="false"/>
          <w:color w:val="ff0000"/>
          <w:sz w:val="28"/>
        </w:rPr>
        <w:t>№ 51/11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Президентінің 2018 жылғы 4 тамыздағы "Павлодар облысының Качир, Лебяжі аудандарын қайта атау туралы" № 724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Аққулы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Аққулы ауданының Шарбақты ауылдық округінің аумағында бөлек жергілікті қоғамдастық жиындарын өткізу тәртібі осы шешімнің </w:t>
      </w:r>
      <w:r>
        <w:rPr>
          <w:rFonts w:ascii="Times New Roman"/>
          <w:b w:val="false"/>
          <w:i w:val="false"/>
          <w:color w:val="000000"/>
          <w:sz w:val="28"/>
        </w:rPr>
        <w:t xml:space="preserve">1 - қосымшасына </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Аққулы аудандық мәслихатының 15.11.2022 </w:t>
      </w:r>
      <w:r>
        <w:rPr>
          <w:rFonts w:ascii="Times New Roman"/>
          <w:b w:val="false"/>
          <w:i w:val="false"/>
          <w:color w:val="000000"/>
          <w:sz w:val="28"/>
        </w:rPr>
        <w:t>№ 118/22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Жергілікті қоғамдастық жиынына қатысу үшін Аққулы ауданы Шарбақты ауылдық округі ауылдарының тұрғындары өкілдерінің сандық құрамы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Павлодар облысы Аққулы аудандық мәслихатының 15.11.2022 </w:t>
      </w:r>
      <w:r>
        <w:rPr>
          <w:rFonts w:ascii="Times New Roman"/>
          <w:b w:val="false"/>
          <w:i w:val="false"/>
          <w:color w:val="000000"/>
          <w:sz w:val="28"/>
        </w:rPr>
        <w:t>№ 118/22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Лебяжі аудандық мәслихатының 2014 жылғы 24 қыркүйектегі "Лебяжі ауданы Шарбақты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7/36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4047 болып тіркелген, 2014 жылғы 09 қазанда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аудандық мәслихатының әлеуметтік сала және мәдени даму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Жиеналин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24 шілдесі</w:t>
            </w:r>
            <w:r>
              <w:br/>
            </w:r>
            <w:r>
              <w:rPr>
                <w:rFonts w:ascii="Times New Roman"/>
                <w:b w:val="false"/>
                <w:i w:val="false"/>
                <w:color w:val="000000"/>
                <w:sz w:val="20"/>
              </w:rPr>
              <w:t>№ 268/55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Аққулы ауданы Шарбақты ауылдық округінің аумағында бөлек жергілікті</w:t>
      </w:r>
      <w:r>
        <w:br/>
      </w:r>
      <w:r>
        <w:rPr>
          <w:rFonts w:ascii="Times New Roman"/>
          <w:b/>
          <w:i w:val="false"/>
          <w:color w:val="000000"/>
        </w:rPr>
        <w:t>қоғамдастық жиындарын өткізудің тәртібі</w:t>
      </w:r>
    </w:p>
    <w:bookmarkEnd w:id="6"/>
    <w:p>
      <w:pPr>
        <w:spacing w:after="0"/>
        <w:ind w:left="0"/>
        <w:jc w:val="both"/>
      </w:pPr>
      <w:r>
        <w:rPr>
          <w:rFonts w:ascii="Times New Roman"/>
          <w:b w:val="false"/>
          <w:i w:val="false"/>
          <w:color w:val="000000"/>
          <w:sz w:val="28"/>
        </w:rPr>
        <w:t xml:space="preserve">
      1. Осы Аққулы ауданы Шарбақты ауылдық округінің аумағында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Аққулы ауданы Шарбақты ауылдық округінің аумағында ауылдар тұрғындарының бөлек жергілікті қоғамдастық жиынын өткізуді белгілейді.</w:t>
      </w:r>
    </w:p>
    <w:p>
      <w:pPr>
        <w:spacing w:after="0"/>
        <w:ind w:left="0"/>
        <w:jc w:val="both"/>
      </w:pPr>
      <w:r>
        <w:rPr>
          <w:rFonts w:ascii="Times New Roman"/>
          <w:b w:val="false"/>
          <w:i w:val="false"/>
          <w:color w:val="000000"/>
          <w:sz w:val="28"/>
        </w:rPr>
        <w:t>
      2. Аққулы ауданы Шарбақты ауылдық округінің аумағында ауылдар тұрғындарының бөлек жергілікті қоғамдастық жиыны (бұдан әрі - бөлек жиын) жергілікті қоғамдастық жиынына қатысу үшін өкілдерді сайлау мақсатында шақырылады және өткізіледі.</w:t>
      </w:r>
    </w:p>
    <w:p>
      <w:pPr>
        <w:spacing w:after="0"/>
        <w:ind w:left="0"/>
        <w:jc w:val="both"/>
      </w:pPr>
      <w:r>
        <w:rPr>
          <w:rFonts w:ascii="Times New Roman"/>
          <w:b w:val="false"/>
          <w:i w:val="false"/>
          <w:color w:val="000000"/>
          <w:sz w:val="28"/>
        </w:rPr>
        <w:t>
      3. Бөлек жиынды Аққулы ауданы Шарбақты ауылдық округінің әкімі шақырады.</w:t>
      </w:r>
    </w:p>
    <w:p>
      <w:pPr>
        <w:spacing w:after="0"/>
        <w:ind w:left="0"/>
        <w:jc w:val="both"/>
      </w:pPr>
      <w:r>
        <w:rPr>
          <w:rFonts w:ascii="Times New Roman"/>
          <w:b w:val="false"/>
          <w:i w:val="false"/>
          <w:color w:val="000000"/>
          <w:sz w:val="28"/>
        </w:rPr>
        <w:t>
      Аққулы ауданы әкімінің жергілікті қоғамдастық жиынын өткізуге оң шешімі бар болған жағдайда бөлек жиынды өткізуге болады.</w:t>
      </w:r>
    </w:p>
    <w:p>
      <w:pPr>
        <w:spacing w:after="0"/>
        <w:ind w:left="0"/>
        <w:jc w:val="both"/>
      </w:pPr>
      <w:r>
        <w:rPr>
          <w:rFonts w:ascii="Times New Roman"/>
          <w:b w:val="false"/>
          <w:i w:val="false"/>
          <w:color w:val="000000"/>
          <w:sz w:val="28"/>
        </w:rPr>
        <w:t>
      4. Жергілікті қоғамдастық халқы бөлек жиынның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p>
      <w:pPr>
        <w:spacing w:after="0"/>
        <w:ind w:left="0"/>
        <w:jc w:val="both"/>
      </w:pPr>
      <w:r>
        <w:rPr>
          <w:rFonts w:ascii="Times New Roman"/>
          <w:b w:val="false"/>
          <w:i w:val="false"/>
          <w:color w:val="000000"/>
          <w:sz w:val="28"/>
        </w:rPr>
        <w:t>
      5. Ауылдар шегінде бөлек жиынды өткізуді Аққулы ауданы Шарбақты ауылдық округтің әкімі ұйымдастырады.</w:t>
      </w:r>
    </w:p>
    <w:p>
      <w:pPr>
        <w:spacing w:after="0"/>
        <w:ind w:left="0"/>
        <w:jc w:val="both"/>
      </w:pPr>
      <w:r>
        <w:rPr>
          <w:rFonts w:ascii="Times New Roman"/>
          <w:b w:val="false"/>
          <w:i w:val="false"/>
          <w:color w:val="000000"/>
          <w:sz w:val="28"/>
        </w:rPr>
        <w:t>
      6. Бөлек жиынды ашудың алдында Аққулы ауданы Шарбақты ауылдық округінің қатысып отырған және оған қатысуға құқығы бар тұрғындардың тіркеуі жүргізіледі.</w:t>
      </w:r>
    </w:p>
    <w:p>
      <w:pPr>
        <w:spacing w:after="0"/>
        <w:ind w:left="0"/>
        <w:jc w:val="both"/>
      </w:pPr>
      <w:r>
        <w:rPr>
          <w:rFonts w:ascii="Times New Roman"/>
          <w:b w:val="false"/>
          <w:i w:val="false"/>
          <w:color w:val="000000"/>
          <w:sz w:val="28"/>
        </w:rPr>
        <w:t>
      7. Бөлек жиынды Аққулы ауданы Шарбақты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Аққулы ауданы Шарбақты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p>
      <w:pPr>
        <w:spacing w:after="0"/>
        <w:ind w:left="0"/>
        <w:jc w:val="both"/>
      </w:pPr>
      <w:r>
        <w:rPr>
          <w:rFonts w:ascii="Times New Roman"/>
          <w:b w:val="false"/>
          <w:i w:val="false"/>
          <w:color w:val="000000"/>
          <w:sz w:val="28"/>
        </w:rPr>
        <w:t>
      8. Жергілікті қоғамдастық жиынына қатысу үшін ауылдар тұрғындары өкілдерінің кандидатураларын Аққулы аудандық мәслихаты бекіткен сандық құрамға сәйкес бөлек жиынның қатысушылары ұсынады.</w:t>
      </w:r>
    </w:p>
    <w:p>
      <w:pPr>
        <w:spacing w:after="0"/>
        <w:ind w:left="0"/>
        <w:jc w:val="both"/>
      </w:pPr>
      <w:r>
        <w:rPr>
          <w:rFonts w:ascii="Times New Roman"/>
          <w:b w:val="false"/>
          <w:i w:val="false"/>
          <w:color w:val="000000"/>
          <w:sz w:val="28"/>
        </w:rPr>
        <w:t>
      Жергілікті қоғамдастық жиынына қатысу үшін ауылдар тұрғындары өкілдерінің саны тең өкілдік ету қағидаты негізінде айқындалады.</w:t>
      </w:r>
    </w:p>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Аққулы ауданы Шарбақты ауылдық округі әкімінің аппаратына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