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6fd3" w14:textId="cb06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Тереңкөл ауданының ұйымдарында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ауданының әкімдігінің 2020 жылғы 20 қарашадағы № 305/1 қаулысы. Павлодар облысының Әділет департаментінде 2020 жылғы 2 желтоқсанда № 7055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Тереңкөл ауданының ұйымдарында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Р.Қ. Ыбыраеваға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2020 жылғы 20 қарашасы</w:t>
            </w:r>
            <w:r>
              <w:br/>
            </w:r>
            <w:r>
              <w:rPr>
                <w:rFonts w:ascii="Times New Roman"/>
                <w:b w:val="false"/>
                <w:i w:val="false"/>
                <w:color w:val="000000"/>
                <w:sz w:val="20"/>
              </w:rPr>
              <w:t>№ 305/1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Тереңкөл ауданының</w:t>
      </w:r>
      <w:r>
        <w:br/>
      </w:r>
      <w:r>
        <w:rPr>
          <w:rFonts w:ascii="Times New Roman"/>
          <w:b/>
          <w:i w:val="false"/>
          <w:color w:val="000000"/>
        </w:rPr>
        <w:t>ұйымдарында бас бостандығынан айыру</w:t>
      </w:r>
      <w:r>
        <w:br/>
      </w:r>
      <w:r>
        <w:rPr>
          <w:rFonts w:ascii="Times New Roman"/>
          <w:b/>
          <w:i w:val="false"/>
          <w:color w:val="000000"/>
        </w:rPr>
        <w:t>орындарынан босатылған адамдарды</w:t>
      </w:r>
      <w:r>
        <w:br/>
      </w:r>
      <w:r>
        <w:rPr>
          <w:rFonts w:ascii="Times New Roman"/>
          <w:b/>
          <w:i w:val="false"/>
          <w:color w:val="000000"/>
        </w:rPr>
        <w:t>жұмысқа орналастыру үшін жұмыс</w:t>
      </w:r>
      <w:r>
        <w:br/>
      </w:r>
      <w:r>
        <w:rPr>
          <w:rFonts w:ascii="Times New Roman"/>
          <w:b/>
          <w:i w:val="false"/>
          <w:color w:val="000000"/>
        </w:rPr>
        <w:t>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босатылған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"Максим-Горький орман және жануарлар әлемін қорғау жөніндегі мекеме"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жөндеу-механикалық зауыты"</w:t>
            </w:r>
          </w:p>
          <w:p>
            <w:pPr>
              <w:spacing w:after="20"/>
              <w:ind w:left="20"/>
              <w:jc w:val="both"/>
            </w:pPr>
            <w:r>
              <w:rPr>
                <w:rFonts w:ascii="Times New Roman"/>
                <w:b w:val="false"/>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