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c426" w14:textId="6cac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2020 жылғы 15 маусымдағы № 324/57 шешімі. Павлодар облысының Әділет департаментінде 2020 жылғы 14 шілдеде № 6858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Баянауыл аудандық мәслихатының әлеуметтік-экономикалық даму мәселелері, бюджетті жоспарлау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15 маусымы</w:t>
            </w:r>
            <w:r>
              <w:br/>
            </w:r>
            <w:r>
              <w:rPr>
                <w:rFonts w:ascii="Times New Roman"/>
                <w:b w:val="false"/>
                <w:i w:val="false"/>
                <w:color w:val="000000"/>
                <w:sz w:val="20"/>
              </w:rPr>
              <w:t>№ 324/57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Баянауыл ауданының ауылдық елді мекендерінде тұратын</w:t>
      </w:r>
      <w:r>
        <w:br/>
      </w:r>
      <w:r>
        <w:rPr>
          <w:rFonts w:ascii="Times New Roman"/>
          <w:b/>
          <w:i w:val="false"/>
          <w:color w:val="000000"/>
        </w:rPr>
        <w:t>және жұмыс істейтін мемлекеттік денсаулық сақтау, әлеуметтік</w:t>
      </w:r>
      <w:r>
        <w:br/>
      </w:r>
      <w:r>
        <w:rPr>
          <w:rFonts w:ascii="Times New Roman"/>
          <w:b/>
          <w:i w:val="false"/>
          <w:color w:val="000000"/>
        </w:rPr>
        <w:t>қамсыздандыру, білім беру, мәдениет, спорт және ветеринария</w:t>
      </w:r>
      <w:r>
        <w:br/>
      </w:r>
      <w:r>
        <w:rPr>
          <w:rFonts w:ascii="Times New Roman"/>
          <w:b/>
          <w:i w:val="false"/>
          <w:color w:val="000000"/>
        </w:rPr>
        <w:t>ұйымдарының мамандарына бюджет қаражаты есебінен</w:t>
      </w:r>
      <w:r>
        <w:br/>
      </w:r>
      <w:r>
        <w:rPr>
          <w:rFonts w:ascii="Times New Roman"/>
          <w:b/>
          <w:i w:val="false"/>
          <w:color w:val="000000"/>
        </w:rPr>
        <w:t>коммуналдық көрсетілетін қызметтерге ақы төлеу және отын</w:t>
      </w:r>
      <w:r>
        <w:br/>
      </w:r>
      <w:r>
        <w:rPr>
          <w:rFonts w:ascii="Times New Roman"/>
          <w:b/>
          <w:i w:val="false"/>
          <w:color w:val="000000"/>
        </w:rPr>
        <w:t>сатып алу бойынша әлеуметтік қолдау көрсетудің</w:t>
      </w:r>
      <w:r>
        <w:br/>
      </w:r>
      <w:r>
        <w:rPr>
          <w:rFonts w:ascii="Times New Roman"/>
          <w:b/>
          <w:i w:val="false"/>
          <w:color w:val="000000"/>
        </w:rPr>
        <w:t>тәртібі мен мөлшері</w:t>
      </w:r>
    </w:p>
    <w:bookmarkEnd w:id="4"/>
    <w:bookmarkStart w:name="z7" w:id="5"/>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колдау) Баянауыл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5"/>
    <w:bookmarkStart w:name="z8" w:id="6"/>
    <w:p>
      <w:pPr>
        <w:spacing w:after="0"/>
        <w:ind w:left="0"/>
        <w:jc w:val="both"/>
      </w:pPr>
      <w:r>
        <w:rPr>
          <w:rFonts w:ascii="Times New Roman"/>
          <w:b w:val="false"/>
          <w:i w:val="false"/>
          <w:color w:val="000000"/>
          <w:sz w:val="28"/>
        </w:rPr>
        <w:t>
      2. Әлеуметтік қолдауды тағайындау және төлеу уәкілетті орган – "Баянауыл ауданының жұмыспен қамту және әлеуметтік бағдарламалар бөлімі" мемлекеттік мекемесімен жүзеге асырылады.</w:t>
      </w:r>
    </w:p>
    <w:bookmarkEnd w:id="6"/>
    <w:bookmarkStart w:name="z9" w:id="7"/>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7"/>
    <w:bookmarkStart w:name="z10" w:id="8"/>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жеке (карточкалық) шоттарына аудару жолымен жүргізіледі.</w:t>
      </w:r>
    </w:p>
    <w:bookmarkEnd w:id="8"/>
    <w:bookmarkStart w:name="z11" w:id="9"/>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жеке тағайындалады және төленеді.</w:t>
      </w:r>
    </w:p>
    <w:bookmarkEnd w:id="9"/>
    <w:bookmarkStart w:name="z12" w:id="10"/>
    <w:p>
      <w:pPr>
        <w:spacing w:after="0"/>
        <w:ind w:left="0"/>
        <w:jc w:val="both"/>
      </w:pPr>
      <w:r>
        <w:rPr>
          <w:rFonts w:ascii="Times New Roman"/>
          <w:b w:val="false"/>
          <w:i w:val="false"/>
          <w:color w:val="000000"/>
          <w:sz w:val="28"/>
        </w:rPr>
        <w:t>
      6. Мамандарға әлеуметтік қолдау бюджет қаражаты есебінен жылына бір рет 5 (бес) айлық есептік көрсеткіш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