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a9fe" w14:textId="a6fa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елді мекендеріндегі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жарнаманы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Павлодар облыстық мәслихатының 2020 жылғы 20 наурыздағы № 446/38 шешімі. Павлодар облысының Әділет департаментінде 2020 жылғы 31 наурызда № 6776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19 желтоқсандағы "Жарнама туралы" Заңы 17-2-бабының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2019 жылғы 13 мамырдағы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 37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берілетін Павлодар облысының елді мекендеріндегі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жарнаманы орналастыру тәртібі мен шарттары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2020</w:t>
            </w:r>
            <w:r>
              <w:br/>
            </w:r>
            <w:r>
              <w:rPr>
                <w:rFonts w:ascii="Times New Roman"/>
                <w:b w:val="false"/>
                <w:i w:val="false"/>
                <w:color w:val="000000"/>
                <w:sz w:val="20"/>
              </w:rPr>
              <w:t>жылғы 20 наурыздағы</w:t>
            </w:r>
            <w:r>
              <w:br/>
            </w:r>
            <w:r>
              <w:rPr>
                <w:rFonts w:ascii="Times New Roman"/>
                <w:b w:val="false"/>
                <w:i w:val="false"/>
                <w:color w:val="000000"/>
                <w:sz w:val="20"/>
              </w:rPr>
              <w:t>№ 446/38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облысының елді мекендеріндегі үй-жайлардың шегінен</w:t>
      </w:r>
      <w:r>
        <w:br/>
      </w:r>
      <w:r>
        <w:rPr>
          <w:rFonts w:ascii="Times New Roman"/>
          <w:b/>
          <w:i w:val="false"/>
          <w:color w:val="000000"/>
        </w:rPr>
        <w:t>тыс ашық кеңістікте, жалпыға ортақ пайдаланылатын автомобиль</w:t>
      </w:r>
      <w:r>
        <w:br/>
      </w:r>
      <w:r>
        <w:rPr>
          <w:rFonts w:ascii="Times New Roman"/>
          <w:b/>
          <w:i w:val="false"/>
          <w:color w:val="000000"/>
        </w:rPr>
        <w:t>жолдарының бөлінген белдеуінде, елді мекендерден тыс жердегі</w:t>
      </w:r>
      <w:r>
        <w:br/>
      </w:r>
      <w:r>
        <w:rPr>
          <w:rFonts w:ascii="Times New Roman"/>
          <w:b/>
          <w:i w:val="false"/>
          <w:color w:val="000000"/>
        </w:rPr>
        <w:t>үй-жайлардың шегінен тыс ашық кеңістікте және жалпыға ортақ</w:t>
      </w:r>
      <w:r>
        <w:br/>
      </w:r>
      <w:r>
        <w:rPr>
          <w:rFonts w:ascii="Times New Roman"/>
          <w:b/>
          <w:i w:val="false"/>
          <w:color w:val="000000"/>
        </w:rPr>
        <w:t>пайдаланылатын автомобиль жолдарының бөлінген белдеуінен тыс жерде сыртқы</w:t>
      </w:r>
      <w:r>
        <w:br/>
      </w:r>
      <w:r>
        <w:rPr>
          <w:rFonts w:ascii="Times New Roman"/>
          <w:b/>
          <w:i w:val="false"/>
          <w:color w:val="000000"/>
        </w:rPr>
        <w:t>(көрнекі) жарнаманы орналастыру тәртібі мен шарттары туралы қағидалар</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облысының елді мекендеріндегі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жарнаманы орналастыру тәртібі мен шарттары туралы қағидалар (бұдан әрі – осы Қағидалар) Қазақстан Республикасының 2003 жылғы 19 желтоқсандағы "Жарнама туралы" Заңының 17-2-бабы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2019 жылғы 13 мамырдағы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қағидаларына (бұдан әрі – Қағидалар) сәйкес әзірленді.</w:t>
      </w:r>
    </w:p>
    <w:bookmarkEnd w:id="6"/>
    <w:bookmarkStart w:name="z9" w:id="7"/>
    <w:p>
      <w:pPr>
        <w:spacing w:after="0"/>
        <w:ind w:left="0"/>
        <w:jc w:val="both"/>
      </w:pPr>
      <w:r>
        <w:rPr>
          <w:rFonts w:ascii="Times New Roman"/>
          <w:b w:val="false"/>
          <w:i w:val="false"/>
          <w:color w:val="000000"/>
          <w:sz w:val="28"/>
        </w:rPr>
        <w:t>
      2. Осы Қағидалар Павлодар облысының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7"/>
    <w:bookmarkStart w:name="z10" w:id="8"/>
    <w:p>
      <w:pPr>
        <w:spacing w:after="0"/>
        <w:ind w:left="0"/>
        <w:jc w:val="both"/>
      </w:pPr>
      <w:r>
        <w:rPr>
          <w:rFonts w:ascii="Times New Roman"/>
          <w:b w:val="false"/>
          <w:i w:val="false"/>
          <w:color w:val="000000"/>
          <w:sz w:val="28"/>
        </w:rPr>
        <w:t>
      3. Осы Қағидалар Павлодар облысының аумағында жарнама шығаратын, тарататын, орналастыратын және қолданатын жеке және заңды тұлғалардың қызмет барысында туындайтын қатынастарға қолданылады.</w:t>
      </w:r>
    </w:p>
    <w:bookmarkEnd w:id="8"/>
    <w:bookmarkStart w:name="z11" w:id="9"/>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3) жергілікті атқарушы орган – облыс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4) жөнсiз жарнама – мазмұнына, уақытына, таратылу, орналастырылу орнына және тәсiлiне Қазақстан Республикасының заңдарында белгiленген талаптардың бұзылуына жол берiлген жосықсыз, дәйексiз, әдепсiз, көрiнеу жалған және жасырын жарнама;</w:t>
      </w:r>
    </w:p>
    <w:p>
      <w:pPr>
        <w:spacing w:after="0"/>
        <w:ind w:left="0"/>
        <w:jc w:val="both"/>
      </w:pPr>
      <w:r>
        <w:rPr>
          <w:rFonts w:ascii="Times New Roman"/>
          <w:b w:val="false"/>
          <w:i w:val="false"/>
          <w:color w:val="000000"/>
          <w:sz w:val="28"/>
        </w:rPr>
        <w:t>
      5)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6)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p>
      <w:pPr>
        <w:spacing w:after="0"/>
        <w:ind w:left="0"/>
        <w:jc w:val="both"/>
      </w:pPr>
      <w:r>
        <w:rPr>
          <w:rFonts w:ascii="Times New Roman"/>
          <w:b w:val="false"/>
          <w:i w:val="false"/>
          <w:color w:val="000000"/>
          <w:sz w:val="28"/>
        </w:rPr>
        <w:t>
      7)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8)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Start w:name="z12" w:id="10"/>
    <w:p>
      <w:pPr>
        <w:spacing w:after="0"/>
        <w:ind w:left="0"/>
        <w:jc w:val="left"/>
      </w:pPr>
      <w:r>
        <w:rPr>
          <w:rFonts w:ascii="Times New Roman"/>
          <w:b/>
          <w:i w:val="false"/>
          <w:color w:val="000000"/>
        </w:rPr>
        <w:t xml:space="preserve"> 2-тарау. Сыртқы (көрнекі) жарнаманы елді мекендердегі үй-жайлардың</w:t>
      </w:r>
      <w:r>
        <w:br/>
      </w:r>
      <w:r>
        <w:rPr>
          <w:rFonts w:ascii="Times New Roman"/>
          <w:b/>
          <w:i w:val="false"/>
          <w:color w:val="000000"/>
        </w:rPr>
        <w:t>шегінен тыс ашық кеңістікте, жалпыға ортақ пайдаланылатын автомобиль</w:t>
      </w:r>
      <w:r>
        <w:br/>
      </w:r>
      <w:r>
        <w:rPr>
          <w:rFonts w:ascii="Times New Roman"/>
          <w:b/>
          <w:i w:val="false"/>
          <w:color w:val="000000"/>
        </w:rPr>
        <w:t>жолдарының бөлінген белдеуінде, елді мекендерден тыс жердегі үй-жайлардың</w:t>
      </w:r>
      <w:r>
        <w:br/>
      </w:r>
      <w:r>
        <w:rPr>
          <w:rFonts w:ascii="Times New Roman"/>
          <w:b/>
          <w:i w:val="false"/>
          <w:color w:val="000000"/>
        </w:rPr>
        <w:t>шегінен тыс ашық кеңістікте және жалпыға ортақ пайдаланылатын автомобиль</w:t>
      </w:r>
      <w:r>
        <w:br/>
      </w:r>
      <w:r>
        <w:rPr>
          <w:rFonts w:ascii="Times New Roman"/>
          <w:b/>
          <w:i w:val="false"/>
          <w:color w:val="000000"/>
        </w:rPr>
        <w:t>жолдарының бөлінген белдеуінен тыс жерде орналастыру тәртібі мен шарттары</w:t>
      </w:r>
    </w:p>
    <w:bookmarkEnd w:id="10"/>
    <w:bookmarkStart w:name="z13" w:id="11"/>
    <w:p>
      <w:pPr>
        <w:spacing w:after="0"/>
        <w:ind w:left="0"/>
        <w:jc w:val="both"/>
      </w:pPr>
      <w:r>
        <w:rPr>
          <w:rFonts w:ascii="Times New Roman"/>
          <w:b w:val="false"/>
          <w:i w:val="false"/>
          <w:color w:val="000000"/>
          <w:sz w:val="28"/>
        </w:rPr>
        <w:t>
      5.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1"/>
    <w:bookmarkStart w:name="z14" w:id="12"/>
    <w:p>
      <w:pPr>
        <w:spacing w:after="0"/>
        <w:ind w:left="0"/>
        <w:jc w:val="both"/>
      </w:pPr>
      <w:r>
        <w:rPr>
          <w:rFonts w:ascii="Times New Roman"/>
          <w:b w:val="false"/>
          <w:i w:val="false"/>
          <w:color w:val="000000"/>
          <w:sz w:val="28"/>
        </w:rPr>
        <w:t>
      6.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2"/>
    <w:bookmarkStart w:name="z15" w:id="13"/>
    <w:p>
      <w:pPr>
        <w:spacing w:after="0"/>
        <w:ind w:left="0"/>
        <w:jc w:val="both"/>
      </w:pPr>
      <w:r>
        <w:rPr>
          <w:rFonts w:ascii="Times New Roman"/>
          <w:b w:val="false"/>
          <w:i w:val="false"/>
          <w:color w:val="000000"/>
          <w:sz w:val="28"/>
        </w:rPr>
        <w:t>
      7.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3"/>
    <w:bookmarkStart w:name="z16" w:id="14"/>
    <w:p>
      <w:pPr>
        <w:spacing w:after="0"/>
        <w:ind w:left="0"/>
        <w:jc w:val="both"/>
      </w:pPr>
      <w:r>
        <w:rPr>
          <w:rFonts w:ascii="Times New Roman"/>
          <w:b w:val="false"/>
          <w:i w:val="false"/>
          <w:color w:val="000000"/>
          <w:sz w:val="28"/>
        </w:rPr>
        <w:t>
      8. Сыртқы (көрнекі) жарнама объектілерін, оның ішінде нұсқағыштарды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Сыртқы (көрнекі) жарнамаға:</w:t>
      </w:r>
    </w:p>
    <w:bookmarkEnd w:id="15"/>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18" w:id="16"/>
    <w:p>
      <w:pPr>
        <w:spacing w:after="0"/>
        <w:ind w:left="0"/>
        <w:jc w:val="both"/>
      </w:pPr>
      <w:r>
        <w:rPr>
          <w:rFonts w:ascii="Times New Roman"/>
          <w:b w:val="false"/>
          <w:i w:val="false"/>
          <w:color w:val="000000"/>
          <w:sz w:val="28"/>
        </w:rPr>
        <w:t>
      10.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16"/>
    <w:bookmarkStart w:name="z19" w:id="17"/>
    <w:p>
      <w:pPr>
        <w:spacing w:after="0"/>
        <w:ind w:left="0"/>
        <w:jc w:val="both"/>
      </w:pPr>
      <w:r>
        <w:rPr>
          <w:rFonts w:ascii="Times New Roman"/>
          <w:b w:val="false"/>
          <w:i w:val="false"/>
          <w:color w:val="000000"/>
          <w:sz w:val="28"/>
        </w:rPr>
        <w:t>
      11.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17"/>
    <w:bookmarkStart w:name="z20" w:id="18"/>
    <w:p>
      <w:pPr>
        <w:spacing w:after="0"/>
        <w:ind w:left="0"/>
        <w:jc w:val="both"/>
      </w:pPr>
      <w:r>
        <w:rPr>
          <w:rFonts w:ascii="Times New Roman"/>
          <w:b w:val="false"/>
          <w:i w:val="false"/>
          <w:color w:val="000000"/>
          <w:sz w:val="28"/>
        </w:rPr>
        <w:t>
      12.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18"/>
    <w:bookmarkStart w:name="z21" w:id="19"/>
    <w:p>
      <w:pPr>
        <w:spacing w:after="0"/>
        <w:ind w:left="0"/>
        <w:jc w:val="both"/>
      </w:pPr>
      <w:r>
        <w:rPr>
          <w:rFonts w:ascii="Times New Roman"/>
          <w:b w:val="false"/>
          <w:i w:val="false"/>
          <w:color w:val="000000"/>
          <w:sz w:val="28"/>
        </w:rPr>
        <w:t>
      13.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19"/>
    <w:bookmarkStart w:name="z22" w:id="20"/>
    <w:p>
      <w:pPr>
        <w:spacing w:after="0"/>
        <w:ind w:left="0"/>
        <w:jc w:val="both"/>
      </w:pPr>
      <w:r>
        <w:rPr>
          <w:rFonts w:ascii="Times New Roman"/>
          <w:b w:val="false"/>
          <w:i w:val="false"/>
          <w:color w:val="000000"/>
          <w:sz w:val="28"/>
        </w:rPr>
        <w:t xml:space="preserve">
      14. Сыртқы (көрнекі) жарнаманы орналастыруға Қазақстан Республикасының 2014 жылғы 16 мамырдағы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20"/>
    <w:bookmarkStart w:name="z23" w:id="21"/>
    <w:p>
      <w:pPr>
        <w:spacing w:after="0"/>
        <w:ind w:left="0"/>
        <w:jc w:val="both"/>
      </w:pPr>
      <w:r>
        <w:rPr>
          <w:rFonts w:ascii="Times New Roman"/>
          <w:b w:val="false"/>
          <w:i w:val="false"/>
          <w:color w:val="000000"/>
          <w:sz w:val="28"/>
        </w:rPr>
        <w:t>
      15. Жергілікті атқарушы органдарға тиісті хабарлама жібермей сыртқы (көрнекі) жарнама объектілерін өз еркінше орналастыруға жол берілмейді.</w:t>
      </w:r>
    </w:p>
    <w:bookmarkEnd w:id="21"/>
    <w:bookmarkStart w:name="z24" w:id="22"/>
    <w:p>
      <w:pPr>
        <w:spacing w:after="0"/>
        <w:ind w:left="0"/>
        <w:jc w:val="both"/>
      </w:pPr>
      <w:r>
        <w:rPr>
          <w:rFonts w:ascii="Times New Roman"/>
          <w:b w:val="false"/>
          <w:i w:val="false"/>
          <w:color w:val="000000"/>
          <w:sz w:val="28"/>
        </w:rPr>
        <w:t>
      16. Хабарламаларды сыртқы (көрнекі) жарнаманы орналастыратын жарнама таратушылар:</w:t>
      </w:r>
    </w:p>
    <w:bookmarkEnd w:id="22"/>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Start w:name="z25" w:id="23"/>
    <w:p>
      <w:pPr>
        <w:spacing w:after="0"/>
        <w:ind w:left="0"/>
        <w:jc w:val="both"/>
      </w:pPr>
      <w:r>
        <w:rPr>
          <w:rFonts w:ascii="Times New Roman"/>
          <w:b w:val="false"/>
          <w:i w:val="false"/>
          <w:color w:val="000000"/>
          <w:sz w:val="28"/>
        </w:rPr>
        <w:t>
      17.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23"/>
    <w:bookmarkStart w:name="z26" w:id="24"/>
    <w:p>
      <w:pPr>
        <w:spacing w:after="0"/>
        <w:ind w:left="0"/>
        <w:jc w:val="both"/>
      </w:pPr>
      <w:r>
        <w:rPr>
          <w:rFonts w:ascii="Times New Roman"/>
          <w:b w:val="false"/>
          <w:i w:val="false"/>
          <w:color w:val="000000"/>
          <w:sz w:val="28"/>
        </w:rPr>
        <w:t>
      18. Хабарламаға:</w:t>
      </w:r>
    </w:p>
    <w:bookmarkEnd w:id="24"/>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xml:space="preserve">
      2)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xml:space="preserve">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w:t>
      </w:r>
      <w:r>
        <w:rPr>
          <w:rFonts w:ascii="Times New Roman"/>
          <w:b w:val="false"/>
          <w:i w:val="false"/>
          <w:color w:val="000000"/>
          <w:sz w:val="28"/>
        </w:rPr>
        <w:t>кодексімен</w:t>
      </w:r>
      <w:r>
        <w:rPr>
          <w:rFonts w:ascii="Times New Roman"/>
          <w:b w:val="false"/>
          <w:i w:val="false"/>
          <w:color w:val="000000"/>
          <w:sz w:val="28"/>
        </w:rPr>
        <w:t xml:space="preserve"> бекітілген базалық ай сайынғы мөлшерлемелерге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Start w:name="z27" w:id="25"/>
    <w:p>
      <w:pPr>
        <w:spacing w:after="0"/>
        <w:ind w:left="0"/>
        <w:jc w:val="both"/>
      </w:pPr>
      <w:r>
        <w:rPr>
          <w:rFonts w:ascii="Times New Roman"/>
          <w:b w:val="false"/>
          <w:i w:val="false"/>
          <w:color w:val="000000"/>
          <w:sz w:val="28"/>
        </w:rPr>
        <w:t>
      19. Жергілікті атқарушы органдар хабарлама бойынша ұсынылған материалдарға жойылуы міндетті жазбаша уәжді ескертулер береді.</w:t>
      </w:r>
    </w:p>
    <w:bookmarkEnd w:id="25"/>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орналастырылуы мүмкін.</w:t>
      </w:r>
    </w:p>
    <w:bookmarkStart w:name="z28" w:id="26"/>
    <w:p>
      <w:pPr>
        <w:spacing w:after="0"/>
        <w:ind w:left="0"/>
        <w:jc w:val="both"/>
      </w:pPr>
      <w:r>
        <w:rPr>
          <w:rFonts w:ascii="Times New Roman"/>
          <w:b w:val="false"/>
          <w:i w:val="false"/>
          <w:color w:val="000000"/>
          <w:sz w:val="28"/>
        </w:rPr>
        <w:t>
      20.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26"/>
    <w:bookmarkStart w:name="z29" w:id="27"/>
    <w:p>
      <w:pPr>
        <w:spacing w:after="0"/>
        <w:ind w:left="0"/>
        <w:jc w:val="both"/>
      </w:pPr>
      <w:r>
        <w:rPr>
          <w:rFonts w:ascii="Times New Roman"/>
          <w:b w:val="false"/>
          <w:i w:val="false"/>
          <w:color w:val="000000"/>
          <w:sz w:val="28"/>
        </w:rPr>
        <w:t>
      21.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27"/>
    <w:bookmarkStart w:name="z30" w:id="28"/>
    <w:p>
      <w:pPr>
        <w:spacing w:after="0"/>
        <w:ind w:left="0"/>
        <w:jc w:val="both"/>
      </w:pPr>
      <w:r>
        <w:rPr>
          <w:rFonts w:ascii="Times New Roman"/>
          <w:b w:val="false"/>
          <w:i w:val="false"/>
          <w:color w:val="000000"/>
          <w:sz w:val="28"/>
        </w:rPr>
        <w:t xml:space="preserve">
      22.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w:t>
      </w:r>
    </w:p>
    <w:bookmarkEnd w:id="28"/>
    <w:bookmarkStart w:name="z31" w:id="29"/>
    <w:p>
      <w:pPr>
        <w:spacing w:after="0"/>
        <w:ind w:left="0"/>
        <w:jc w:val="left"/>
      </w:pPr>
      <w:r>
        <w:rPr>
          <w:rFonts w:ascii="Times New Roman"/>
          <w:b/>
          <w:i w:val="false"/>
          <w:color w:val="000000"/>
        </w:rPr>
        <w:t xml:space="preserve"> 3-тарау. Қорытынды ережелер</w:t>
      </w:r>
    </w:p>
    <w:bookmarkEnd w:id="29"/>
    <w:bookmarkStart w:name="z32" w:id="30"/>
    <w:p>
      <w:pPr>
        <w:spacing w:after="0"/>
        <w:ind w:left="0"/>
        <w:jc w:val="both"/>
      </w:pPr>
      <w:r>
        <w:rPr>
          <w:rFonts w:ascii="Times New Roman"/>
          <w:b w:val="false"/>
          <w:i w:val="false"/>
          <w:color w:val="000000"/>
          <w:sz w:val="28"/>
        </w:rPr>
        <w:t>
      23.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(көрнекі) жарнаманы</w:t>
            </w:r>
            <w:r>
              <w:br/>
            </w:r>
            <w:r>
              <w:rPr>
                <w:rFonts w:ascii="Times New Roman"/>
                <w:b w:val="false"/>
                <w:i w:val="false"/>
                <w:color w:val="000000"/>
                <w:sz w:val="20"/>
              </w:rPr>
              <w:t>елді мекендердегі үй-жайлардың</w:t>
            </w:r>
            <w:r>
              <w:br/>
            </w:r>
            <w:r>
              <w:rPr>
                <w:rFonts w:ascii="Times New Roman"/>
                <w:b w:val="false"/>
                <w:i w:val="false"/>
                <w:color w:val="000000"/>
                <w:sz w:val="20"/>
              </w:rPr>
              <w:t>шегінен тыс ашық кеңістікте,</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жолдарының</w:t>
            </w:r>
            <w:r>
              <w:br/>
            </w:r>
            <w:r>
              <w:rPr>
                <w:rFonts w:ascii="Times New Roman"/>
                <w:b w:val="false"/>
                <w:i w:val="false"/>
                <w:color w:val="000000"/>
                <w:sz w:val="20"/>
              </w:rPr>
              <w:t>бөлінген белдеуінде,</w:t>
            </w:r>
            <w:r>
              <w:br/>
            </w:r>
            <w:r>
              <w:rPr>
                <w:rFonts w:ascii="Times New Roman"/>
                <w:b w:val="false"/>
                <w:i w:val="false"/>
                <w:color w:val="000000"/>
                <w:sz w:val="20"/>
              </w:rPr>
              <w:t>елді мекендерден тыс жердегі</w:t>
            </w:r>
            <w:r>
              <w:br/>
            </w:r>
            <w:r>
              <w:rPr>
                <w:rFonts w:ascii="Times New Roman"/>
                <w:b w:val="false"/>
                <w:i w:val="false"/>
                <w:color w:val="000000"/>
                <w:sz w:val="20"/>
              </w:rPr>
              <w:t>үй-жайлардың шегінен тыс</w:t>
            </w:r>
            <w:r>
              <w:br/>
            </w:r>
            <w:r>
              <w:rPr>
                <w:rFonts w:ascii="Times New Roman"/>
                <w:b w:val="false"/>
                <w:i w:val="false"/>
                <w:color w:val="000000"/>
                <w:sz w:val="20"/>
              </w:rPr>
              <w:t>ашық кеңістікте және жалпыға</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жолдарының</w:t>
            </w:r>
            <w:r>
              <w:br/>
            </w:r>
            <w:r>
              <w:rPr>
                <w:rFonts w:ascii="Times New Roman"/>
                <w:b w:val="false"/>
                <w:i w:val="false"/>
                <w:color w:val="000000"/>
                <w:sz w:val="20"/>
              </w:rPr>
              <w:t>бөлінген белдеуінен тыс жерде</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108"/>
        <w:gridCol w:w="12192"/>
      </w:tblGrid>
      <w:tr>
        <w:trPr>
          <w:trHeight w:val="30" w:hRule="atLeast"/>
        </w:trPr>
        <w:tc>
          <w:tcPr>
            <w:tcW w:w="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r>
              <w:br/>
            </w:r>
            <w:r>
              <w:rPr>
                <w:rFonts w:ascii="Times New Roman"/>
                <w:b w:val="false"/>
                <w:i w:val="false"/>
                <w:color w:val="000000"/>
                <w:sz w:val="20"/>
              </w:rPr>
              <w:t>
_________________________________</w:t>
            </w:r>
            <w:r>
              <w:br/>
            </w:r>
            <w:r>
              <w:rPr>
                <w:rFonts w:ascii="Times New Roman"/>
                <w:b w:val="false"/>
                <w:i w:val="false"/>
                <w:color w:val="000000"/>
                <w:sz w:val="20"/>
              </w:rPr>
              <w:t>
(жергілікті атқарушы органның құрылымдық бөлімшесі)</w:t>
            </w:r>
            <w:r>
              <w:br/>
            </w:r>
            <w:r>
              <w:rPr>
                <w:rFonts w:ascii="Times New Roman"/>
                <w:b w:val="false"/>
                <w:i w:val="false"/>
                <w:color w:val="000000"/>
                <w:sz w:val="20"/>
              </w:rPr>
              <w:t>
_________________________________</w:t>
            </w:r>
            <w:r>
              <w:br/>
            </w:r>
            <w:r>
              <w:rPr>
                <w:rFonts w:ascii="Times New Roman"/>
                <w:b w:val="false"/>
                <w:i w:val="false"/>
                <w:color w:val="000000"/>
                <w:sz w:val="20"/>
              </w:rPr>
              <w:t>
(басшының аты, әкесінің аты (болған кезде) тегі)</w:t>
            </w:r>
            <w:r>
              <w:br/>
            </w:r>
            <w:r>
              <w:rPr>
                <w:rFonts w:ascii="Times New Roman"/>
                <w:b w:val="false"/>
                <w:i w:val="false"/>
                <w:color w:val="000000"/>
                <w:sz w:val="20"/>
              </w:rPr>
              <w:t>
________________________________</w:t>
            </w:r>
            <w:r>
              <w:br/>
            </w:r>
            <w:r>
              <w:rPr>
                <w:rFonts w:ascii="Times New Roman"/>
                <w:b w:val="false"/>
                <w:i w:val="false"/>
                <w:color w:val="000000"/>
                <w:sz w:val="20"/>
              </w:rPr>
              <w:t>
(жеке тұлғаның аты, әкесінің аты (болған кезде) тегі, байланыс телефоны,</w:t>
            </w:r>
            <w:r>
              <w:br/>
            </w:r>
            <w:r>
              <w:rPr>
                <w:rFonts w:ascii="Times New Roman"/>
                <w:b w:val="false"/>
                <w:i w:val="false"/>
                <w:color w:val="000000"/>
                <w:sz w:val="20"/>
              </w:rPr>
              <w:t>
_________________________________</w:t>
            </w:r>
            <w:r>
              <w:br/>
            </w:r>
            <w:r>
              <w:rPr>
                <w:rFonts w:ascii="Times New Roman"/>
                <w:b w:val="false"/>
                <w:i w:val="false"/>
                <w:color w:val="000000"/>
                <w:sz w:val="20"/>
              </w:rPr>
              <w:t>
заңды тұлғаның мекенжайы немесе толық атауы)</w:t>
            </w:r>
            <w:r>
              <w:br/>
            </w:r>
            <w:r>
              <w:rPr>
                <w:rFonts w:ascii="Times New Roman"/>
                <w:b w:val="false"/>
                <w:i w:val="false"/>
                <w:color w:val="000000"/>
                <w:sz w:val="20"/>
              </w:rPr>
              <w:t>
_________________________________</w:t>
            </w:r>
            <w:r>
              <w:br/>
            </w:r>
            <w:r>
              <w:rPr>
                <w:rFonts w:ascii="Times New Roman"/>
                <w:b w:val="false"/>
                <w:i w:val="false"/>
                <w:color w:val="000000"/>
                <w:sz w:val="20"/>
              </w:rPr>
              <w:t>
(жеке тұлғаның ЖСН немесе</w:t>
            </w:r>
            <w:r>
              <w:br/>
            </w:r>
            <w:r>
              <w:rPr>
                <w:rFonts w:ascii="Times New Roman"/>
                <w:b w:val="false"/>
                <w:i w:val="false"/>
                <w:color w:val="000000"/>
                <w:sz w:val="20"/>
              </w:rPr>
              <w:t>
_________________________________</w:t>
            </w:r>
            <w:r>
              <w:br/>
            </w:r>
            <w:r>
              <w:rPr>
                <w:rFonts w:ascii="Times New Roman"/>
                <w:b w:val="false"/>
                <w:i w:val="false"/>
                <w:color w:val="000000"/>
                <w:sz w:val="20"/>
              </w:rPr>
              <w:t>
заңды тұлғаның БСН),</w:t>
            </w:r>
            <w:r>
              <w:br/>
            </w:r>
            <w:r>
              <w:rPr>
                <w:rFonts w:ascii="Times New Roman"/>
                <w:b w:val="false"/>
                <w:i w:val="false"/>
                <w:color w:val="000000"/>
                <w:sz w:val="20"/>
              </w:rPr>
              <w:t>
_________________________________</w:t>
            </w:r>
            <w:r>
              <w:br/>
            </w:r>
            <w:r>
              <w:rPr>
                <w:rFonts w:ascii="Times New Roman"/>
                <w:b w:val="false"/>
                <w:i w:val="false"/>
                <w:color w:val="000000"/>
                <w:sz w:val="20"/>
              </w:rPr>
              <w:t>
байланыс телефоны, мекенжайы)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Меншік иесі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(сыртқы (көрнекі) жарнама иесін, меншік құқығын растайтын құжатты көрсету)</w:t>
      </w:r>
    </w:p>
    <w:p>
      <w:pPr>
        <w:spacing w:after="0"/>
        <w:ind w:left="0"/>
        <w:jc w:val="both"/>
      </w:pPr>
      <w:r>
        <w:rPr>
          <w:rFonts w:ascii="Times New Roman"/>
          <w:b w:val="false"/>
          <w:i w:val="false"/>
          <w:color w:val="000000"/>
          <w:sz w:val="28"/>
        </w:rPr>
        <w:t>
      Сыртқы (көрнекі) жарнаманы орналастыру орны және кезеңі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(орналастыру орнын және кезеңін көрсету)</w:t>
      </w:r>
    </w:p>
    <w:p>
      <w:pPr>
        <w:spacing w:after="0"/>
        <w:ind w:left="0"/>
        <w:jc w:val="both"/>
      </w:pPr>
      <w:r>
        <w:rPr>
          <w:rFonts w:ascii="Times New Roman"/>
          <w:b w:val="false"/>
          <w:i w:val="false"/>
          <w:color w:val="000000"/>
          <w:sz w:val="28"/>
        </w:rPr>
        <w:t>
      Эскиздің сипаттамасы: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сыртқы (көрнекі) жарнаманы орналастырғаны үшін төлемақы жасалғанын растайтын құжат;</w:t>
      </w:r>
    </w:p>
    <w:p>
      <w:pPr>
        <w:spacing w:after="0"/>
        <w:ind w:left="0"/>
        <w:jc w:val="both"/>
      </w:pPr>
      <w:r>
        <w:rPr>
          <w:rFonts w:ascii="Times New Roman"/>
          <w:b w:val="false"/>
          <w:i w:val="false"/>
          <w:color w:val="000000"/>
          <w:sz w:val="28"/>
        </w:rPr>
        <w:t>
      2) эскиз.</w:t>
      </w:r>
    </w:p>
    <w:p>
      <w:pPr>
        <w:spacing w:after="0"/>
        <w:ind w:left="0"/>
        <w:jc w:val="both"/>
      </w:pPr>
      <w:r>
        <w:rPr>
          <w:rFonts w:ascii="Times New Roman"/>
          <w:b w:val="false"/>
          <w:i w:val="false"/>
          <w:color w:val="000000"/>
          <w:sz w:val="28"/>
        </w:rPr>
        <w:t>
      Күні __________ Қолы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