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7b2f" w14:textId="c74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2008 жылғы 19 қарашадағы № 19 "Шандақ ауылдық округінің Крамское ауылының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 әкімінің 2020 жылғы 24 желтоқсандағы № 26 шешімі. Қостанай облысының Әділет департаментінде 2020 жылғы 30 желтоқсанда № 9684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"Шандақ ауылдық округінің Крамское ауылының құрамдас бөлігін атауы туралы" 2008 жылғы 19 қарашадағы № 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9 қаңтарда "Федоровские новости" газетінде жарияланған, Нормативтік құқықтық актілерді мемлекеттік тіркеу тізілімінде № 9-20-124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"Камышин ауылдық округінің Крамское ауылы елді мекенінің құрамдас бөліктеріне атау беру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"Шандақ ауылдық округінің" сөз тіркесі "Камышин ауылдық округінің" сөз тіркесімен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Камышин ауылдық округінің Крамское ауылындағы атауы жоқ көшелерге келесі атаулар: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 көшеге - Полевая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2 көшеге - Мира көшесі берілсін.";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Камышин ауылдық округі әкімінің аппараты" мемлекеттік мекемесі Қазақстан Республикасының заңнамасында белгіленген тәртіпте: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Федоров ауданы әкімдігінің интернет - ресурсында орналастырылуын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