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690a" w14:textId="b73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20 қаңтардағы № 400 "Федоров ауданы ауылының,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27 наурыздағы № 420 шешімі. Қостанай облысының Әділет департаментінде 2020 жылғы 30 наурызда № 9062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2020-2022 жылдарға арналған бюджеттері туралы" 2020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50751,0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46700,0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Федоров ауданы Вишневый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19093,0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17995,0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19093,0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Воронеж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22458,3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20456,0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22458,3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Федоров ауданы Қосарал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38800,0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37967,0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38800,0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Федоров ауданы Костряков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38717,0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37163,0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38717,0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Федоров ауданы Қоржынкөл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34675,2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33113,0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34675,2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Федоров ауданы Ленин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15775,5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1778,5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12466,0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15775,5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Федоров ауданы Новошумный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39633,7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935,7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37602,0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39633,7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Федоров ауданы Первомай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20713,1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15,1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19768,0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20713,1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Федоров ауданы Пешков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90491,0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86111,0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95284,3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-4793,3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4793,3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Федоров ауданы Федоров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403895,0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62377,0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341518,0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409387,9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-5492,9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5492,9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Федоров ауданы Шаңдақ ауылдық округінің 2020 жылға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2341,7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462,7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1879,0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2341,7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2020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2020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2020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2020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2020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2020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2020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2020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2020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2020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2020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Шаңдақ ауылдық округінің 2020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