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d470" w14:textId="7b3d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17 қыркүйектегі № 409 шешімі. Қостанай облысының Әділет департаментінде 2020 жылғы 22 қыркүйекте № 9464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 337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2020-2022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4500149,4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829371,0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3128, 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3664626,4 мың теңге;</w:t>
      </w:r>
    </w:p>
    <w:bookmarkEnd w:id="8"/>
    <w:bookmarkStart w:name="z13" w:id="9"/>
    <w:p>
      <w:pPr>
        <w:spacing w:after="0"/>
        <w:ind w:left="0"/>
        <w:jc w:val="both"/>
      </w:pPr>
      <w:r>
        <w:rPr>
          <w:rFonts w:ascii="Times New Roman"/>
          <w:b w:val="false"/>
          <w:i w:val="false"/>
          <w:color w:val="000000"/>
          <w:sz w:val="28"/>
        </w:rPr>
        <w:t>
      2) шығындар – 4840872,4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118224,5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131476,5 мың теңге;</w:t>
      </w:r>
    </w:p>
    <w:bookmarkEnd w:id="11"/>
    <w:bookmarkStart w:name="z16" w:id="12"/>
    <w:p>
      <w:pPr>
        <w:spacing w:after="0"/>
        <w:ind w:left="0"/>
        <w:jc w:val="both"/>
      </w:pPr>
      <w:r>
        <w:rPr>
          <w:rFonts w:ascii="Times New Roman"/>
          <w:b w:val="false"/>
          <w:i w:val="false"/>
          <w:color w:val="000000"/>
          <w:sz w:val="28"/>
        </w:rPr>
        <w:t xml:space="preserve">
      бюджеттiк кредиттердi өтеу – 13252,0 мың теңге; </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xml:space="preserve">
      қаржы активтерiн сатып алу – 53676,0 мың теңге; </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-512623,5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512623,5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17 қыркүйектегі</w:t>
            </w:r>
            <w:r>
              <w:br/>
            </w:r>
            <w:r>
              <w:rPr>
                <w:rFonts w:ascii="Times New Roman"/>
                <w:b w:val="false"/>
                <w:i w:val="false"/>
                <w:color w:val="000000"/>
                <w:sz w:val="20"/>
              </w:rPr>
              <w:t>№ 409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w:t>
            </w:r>
            <w:r>
              <w:br/>
            </w:r>
            <w:r>
              <w:rPr>
                <w:rFonts w:ascii="Times New Roman"/>
                <w:b w:val="false"/>
                <w:i w:val="false"/>
                <w:color w:val="000000"/>
                <w:sz w:val="20"/>
              </w:rPr>
              <w:t>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28" w:id="20"/>
    <w:p>
      <w:pPr>
        <w:spacing w:after="0"/>
        <w:ind w:left="0"/>
        <w:jc w:val="left"/>
      </w:pPr>
      <w:r>
        <w:rPr>
          <w:rFonts w:ascii="Times New Roman"/>
          <w:b/>
          <w:i w:val="false"/>
          <w:color w:val="000000"/>
        </w:rPr>
        <w:t xml:space="preserve"> 2020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3664626,4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3664626,4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3664626,4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4840872,4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