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5523" w14:textId="b1f5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17 қазандағы № 228 "Мүгедектер қатарындағы кемтар балаларды үйде оқытуға жұмсаған шығындарын өндіріп алу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2020 жылғы 28 мамырдағы № 380 шешімі. Қостанай облысының Әділет департаментінде 2020 жылғы 29 мамырда № 9232 болып тіркелді. Күші жойылды - Қостанай облысы Ұзынкөл ауданы мәслихатының 2021 жылғы 1 қарашадағы № 70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01.11.2021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 – 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"Мүгедектер қатарындағы кемтар балаларды үйде оқытуға жұмсаған шығындарын өндіріп алу туралы" 2014 жылғы 17 қазандағы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(2014 жылғы 13 қарашада "Нұрлы жол" аудандық газетінде жарияланған, Нормативтік құқықтық актілерді мемлекеттік тіркеу тізілімінде № 5142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оқытуға жұмсаған шығындарын өндіріп алу үшін алушы мынадай құжаттарды: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- медициналық - педагогикалық консультацияның қорытындысын;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оқыту фактісін растайтын анықтамасын ұсынады.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түпнұсқаларда және көшірмелерде ұсынылады, одан кейін құжаттардың түпнұсқалары алушыға қайтарылады;".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төрайымы, Ұзынкөл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