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f78e" w14:textId="710f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2020 жылғы 28 қазандағы № 418 шешімі. Қостанай облысының Әділет департаментінде 2020 жылғы 30 қазанда № 9529 болып тіркелді. Күші жойылды - Қостанай облысы Бейімбет Майлин ауданы мәслихатының 2023 жылғы 15 қыркүйектегі № 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10 тамыздағы № 403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тамыздағы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9382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Жеңіс күніне орай, табыстарын есепке алмай, 5 айлық есептік көрсеткіш мөлшерінде көрсетіледі.";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кент, ауылдық округтің әкіміне мынадай құжаттармен: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