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7210" w14:textId="adf7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20 наурыздағы № 263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15 мамырдағы № 384 шешімі. Қостанай облысының Әділет департаментінде 2020 жылғы 19 мамырда № 9199 болып тіркелді. Күші жойылды - Қостанай облысы Бейімбет Майлин ауданы мәслихатының 2024 жылғы 28 наурыздағы № 90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Қостанай облысы Бейімбет Майлин ауданы мәслихатының 28.03.2024 </w:t>
      </w:r>
      <w:r>
        <w:rPr>
          <w:rFonts w:ascii="Times New Roman"/>
          <w:b w:val="false"/>
          <w:i w:val="false"/>
          <w:color w:val="000000"/>
          <w:sz w:val="28"/>
        </w:rPr>
        <w:t>№ 90</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аудан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2015 жылғы 20 наурыздағы </w:t>
      </w:r>
      <w:r>
        <w:rPr>
          <w:rFonts w:ascii="Times New Roman"/>
          <w:b w:val="false"/>
          <w:i w:val="false"/>
          <w:color w:val="000000"/>
          <w:sz w:val="28"/>
        </w:rPr>
        <w:t>№ 263</w:t>
      </w:r>
      <w:r>
        <w:rPr>
          <w:rFonts w:ascii="Times New Roman"/>
          <w:b w:val="false"/>
          <w:i w:val="false"/>
          <w:color w:val="000000"/>
          <w:sz w:val="28"/>
        </w:rPr>
        <w:t xml:space="preserve"> (2015 жылғы 16 сәуірде "Маяк" газетінде жарияланған, Нормативтік құқықтық актілерді мемлекеттік тіркеу тізілімінде № 5510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97-бабына сәйкес аудан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Бейімбет Майлин ауданының аумағында тұрақты тіркелген және тұратын аз қамтылған отбасыларға (азаматтарға) (бұдан әрі – көрсетілетін қызметті алушы),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6"/>
    <w:bookmarkStart w:name="z12" w:id="7"/>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7"/>
    <w:bookmarkStart w:name="z13" w:id="8"/>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көрсетіледі.</w:t>
      </w:r>
    </w:p>
    <w:bookmarkEnd w:id="8"/>
    <w:bookmarkStart w:name="z14"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"2. Тұрғын үй көмегін "Бейімбет Майлин ауданы әкімдігінің жұмыспен қамту және әлеуметтік бағдарламалары бөлімі" мемлекеттік мекемесі (бұдан әрі - уәкілетті орган) тоқсанына бір рет көрсетеді.</w:t>
      </w:r>
    </w:p>
    <w:bookmarkEnd w:id="10"/>
    <w:bookmarkStart w:name="z17" w:id="11"/>
    <w:p>
      <w:pPr>
        <w:spacing w:after="0"/>
        <w:ind w:left="0"/>
        <w:jc w:val="both"/>
      </w:pPr>
      <w:r>
        <w:rPr>
          <w:rFonts w:ascii="Times New Roman"/>
          <w:b w:val="false"/>
          <w:i w:val="false"/>
          <w:color w:val="000000"/>
          <w:sz w:val="28"/>
        </w:rPr>
        <w:t>
      Тұрғын үй көмегін тағайындау үшін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арқылы (бұдан әрі - портал) өтініш береді және мынадай құжаттарды ұсынады:</w:t>
      </w:r>
    </w:p>
    <w:bookmarkEnd w:id="11"/>
    <w:bookmarkStart w:name="z18" w:id="12"/>
    <w:p>
      <w:pPr>
        <w:spacing w:after="0"/>
        <w:ind w:left="0"/>
        <w:jc w:val="both"/>
      </w:pPr>
      <w:r>
        <w:rPr>
          <w:rFonts w:ascii="Times New Roman"/>
          <w:b w:val="false"/>
          <w:i w:val="false"/>
          <w:color w:val="000000"/>
          <w:sz w:val="28"/>
        </w:rPr>
        <w:t>
      1) өтініш;</w:t>
      </w:r>
    </w:p>
    <w:bookmarkEnd w:id="12"/>
    <w:bookmarkStart w:name="z19" w:id="13"/>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3"/>
    <w:bookmarkStart w:name="z20" w:id="14"/>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4"/>
    <w:bookmarkStart w:name="z21" w:id="15"/>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5"/>
    <w:bookmarkStart w:name="z22" w:id="16"/>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6"/>
    <w:bookmarkStart w:name="z23" w:id="17"/>
    <w:p>
      <w:pPr>
        <w:spacing w:after="0"/>
        <w:ind w:left="0"/>
        <w:jc w:val="both"/>
      </w:pPr>
      <w:r>
        <w:rPr>
          <w:rFonts w:ascii="Times New Roman"/>
          <w:b w:val="false"/>
          <w:i w:val="false"/>
          <w:color w:val="000000"/>
          <w:sz w:val="28"/>
        </w:rPr>
        <w:t>
      6) банктік шоты;</w:t>
      </w:r>
    </w:p>
    <w:bookmarkEnd w:id="17"/>
    <w:bookmarkStart w:name="z24" w:id="18"/>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8"/>
    <w:bookmarkStart w:name="z25" w:id="19"/>
    <w:p>
      <w:pPr>
        <w:spacing w:after="0"/>
        <w:ind w:left="0"/>
        <w:jc w:val="both"/>
      </w:pPr>
      <w:r>
        <w:rPr>
          <w:rFonts w:ascii="Times New Roman"/>
          <w:b w:val="false"/>
          <w:i w:val="false"/>
          <w:color w:val="000000"/>
          <w:sz w:val="28"/>
        </w:rPr>
        <w:t>
      8) коммуналдық қызметтерді тұтынуға арналған шоттар;</w:t>
      </w:r>
    </w:p>
    <w:bookmarkEnd w:id="19"/>
    <w:bookmarkStart w:name="z26" w:id="20"/>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0"/>
    <w:bookmarkStart w:name="z27" w:id="21"/>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жалдаған тұрғынжайды пайдаланғаны үшін жергілікті атқарушы орган берген жалдау ақысының мөлшері туралы шот.</w:t>
      </w:r>
    </w:p>
    <w:bookmarkEnd w:id="21"/>
    <w:bookmarkStart w:name="z28" w:id="22"/>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30" w:id="23"/>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2" w:id="24"/>
    <w:p>
      <w:pPr>
        <w:spacing w:after="0"/>
        <w:ind w:left="0"/>
        <w:jc w:val="both"/>
      </w:pPr>
      <w:r>
        <w:rPr>
          <w:rFonts w:ascii="Times New Roman"/>
          <w:b w:val="false"/>
          <w:i w:val="false"/>
          <w:color w:val="000000"/>
          <w:sz w:val="28"/>
        </w:rPr>
        <w:t>
      "4. Тұрғын үй көмегі өтініш берген айдан бастап тағайындалады және көрсетілетін қызметті алушы жүгінген кезде ағымдағы тоқсанға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4" w:id="25"/>
    <w:p>
      <w:pPr>
        <w:spacing w:after="0"/>
        <w:ind w:left="0"/>
        <w:jc w:val="both"/>
      </w:pPr>
      <w:r>
        <w:rPr>
          <w:rFonts w:ascii="Times New Roman"/>
          <w:b w:val="false"/>
          <w:i w:val="false"/>
          <w:color w:val="000000"/>
          <w:sz w:val="28"/>
        </w:rPr>
        <w:t>
      "11.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5"/>
    <w:bookmarkStart w:name="z35" w:id="2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қаңтарынан бастап туындаған қатынастарға таратылады.</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Руднева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