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d14e" w14:textId="6c1d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6 ақпандағы № 320 шешімі. Қостанай облысының Әділет департаментінде 2020 жылғы 7 ақпанда № 8958 болып тіркелді. Күші жойылды - Қостанай облысы Сарыкөл ауданы мәслихатының 2020 жылғы 7 желтоқсандағы № 390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07.12.2020 </w:t>
      </w:r>
      <w:r>
        <w:rPr>
          <w:rFonts w:ascii="Times New Roman"/>
          <w:b w:val="false"/>
          <w:i w:val="false"/>
          <w:color w:val="ff0000"/>
          <w:sz w:val="28"/>
        </w:rPr>
        <w:t>№ 390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7 қыркүйектегі </w:t>
      </w:r>
      <w:r>
        <w:rPr>
          <w:rFonts w:ascii="Times New Roman"/>
          <w:b w:val="false"/>
          <w:i w:val="false"/>
          <w:color w:val="000000"/>
          <w:sz w:val="28"/>
        </w:rPr>
        <w:t>№ 50</w:t>
      </w:r>
      <w:r>
        <w:rPr>
          <w:rFonts w:ascii="Times New Roman"/>
          <w:b w:val="false"/>
          <w:i w:val="false"/>
          <w:color w:val="000000"/>
          <w:sz w:val="28"/>
        </w:rPr>
        <w:t xml:space="preserve"> шешіміне (2016 жылғы 6 қазанда "Курьер Казахстана" газетінде жарияланған, Норматівтік құқықтық актілерді мемлекеттік тіркеу тізілімінде № 6628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жағдайда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жана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алынып тасталсын.</w:t>
      </w:r>
    </w:p>
    <w:bookmarkStart w:name="z21"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Жаугаштин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