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2d89" w14:textId="04b2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Урожайное ауылының жергілікті қоғамдастығының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13 қаңтардағы № 312 шешімі. Қостанай облысының Әділет департаментінде 2020 жылғы 17 қаңтарда № 8903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Сарыкөл ауданы Урожайное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Сарыкөл ауданы Урожайное ауылының жергілікті қоғамдастық жиындарына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Сарыкөл аудандық мәслихатының "Қостанай облысы Сарыкөл ауданының Чехов ауылдық округінде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8 тамыздағы </w:t>
      </w:r>
      <w:r>
        <w:rPr>
          <w:rFonts w:ascii="Times New Roman"/>
          <w:b w:val="false"/>
          <w:i w:val="false"/>
          <w:color w:val="000000"/>
          <w:sz w:val="28"/>
        </w:rPr>
        <w:t>№ 203</w:t>
      </w:r>
      <w:r>
        <w:rPr>
          <w:rFonts w:ascii="Times New Roman"/>
          <w:b w:val="false"/>
          <w:i w:val="false"/>
          <w:color w:val="000000"/>
          <w:sz w:val="28"/>
        </w:rPr>
        <w:t xml:space="preserve"> шешімінің (2014 жылғы 11 қыркүйекте "Сарыкөл" газетінде жарияланған, Нормативтік құқықтық актілерді мемлекеттік тіркеу тізілімінде № 5018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аудандық мәслихатының хатшысы,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"13" қаңтардағы</w:t>
            </w:r>
            <w:r>
              <w:br/>
            </w:r>
            <w:r>
              <w:rPr>
                <w:rFonts w:ascii="Times New Roman"/>
                <w:b w:val="false"/>
                <w:i w:val="false"/>
                <w:color w:val="000000"/>
                <w:sz w:val="20"/>
              </w:rPr>
              <w:t>№ 312 шешімімен</w:t>
            </w:r>
            <w:r>
              <w:br/>
            </w:r>
            <w:r>
              <w:rPr>
                <w:rFonts w:ascii="Times New Roman"/>
                <w:b w:val="false"/>
                <w:i w:val="false"/>
                <w:color w:val="000000"/>
                <w:sz w:val="20"/>
              </w:rPr>
              <w:t>бекітілген</w:t>
            </w:r>
          </w:p>
        </w:tc>
      </w:tr>
    </w:tbl>
    <w:bookmarkStart w:name="z27" w:id="5"/>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қоғамдастығының бөлек жиындарын өткізудің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xml:space="preserve">
      1. Осы Қостанай облысы Сарыкөл ауданы Урожайное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Урожайное ауылы тұрғындарының жергілікті қоғамдастығының бөлек жиындарын өткізудің тәртібін белгілейді.</w:t>
      </w:r>
    </w:p>
    <w:bookmarkEnd w:id="7"/>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2"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3" w:id="12"/>
    <w:p>
      <w:pPr>
        <w:spacing w:after="0"/>
        <w:ind w:left="0"/>
        <w:jc w:val="both"/>
      </w:pPr>
      <w:r>
        <w:rPr>
          <w:rFonts w:ascii="Times New Roman"/>
          <w:b w:val="false"/>
          <w:i w:val="false"/>
          <w:color w:val="000000"/>
          <w:sz w:val="28"/>
        </w:rPr>
        <w:t>
      3. Жергілікті қоғамдастықтың бөлек жиынын өткізу үшін ауылы аумағы учаскелерге (көшелер) бөлінеді.</w:t>
      </w:r>
    </w:p>
    <w:bookmarkEnd w:id="12"/>
    <w:bookmarkStart w:name="z24"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5" w:id="14"/>
    <w:p>
      <w:pPr>
        <w:spacing w:after="0"/>
        <w:ind w:left="0"/>
        <w:jc w:val="both"/>
      </w:pPr>
      <w:r>
        <w:rPr>
          <w:rFonts w:ascii="Times New Roman"/>
          <w:b w:val="false"/>
          <w:i w:val="false"/>
          <w:color w:val="000000"/>
          <w:sz w:val="28"/>
        </w:rPr>
        <w:t>
      5. Жергілікті қоғамдастықтың бөлек жиынын Урожайное ауылының әкімі шақырады және ұйымдастырады.</w:t>
      </w:r>
    </w:p>
    <w:bookmarkEnd w:id="14"/>
    <w:bookmarkStart w:name="z26"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Урожайное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p>
      <w:pPr>
        <w:spacing w:after="0"/>
        <w:ind w:left="0"/>
        <w:jc w:val="both"/>
      </w:pPr>
      <w:r>
        <w:rPr>
          <w:rFonts w:ascii="Times New Roman"/>
          <w:b w:val="false"/>
          <w:i w:val="false"/>
          <w:color w:val="000000"/>
          <w:sz w:val="28"/>
        </w:rPr>
        <w:t>
      7. Ауыл шегінде жергілікті қоғамдастық бөлек жиынын өткізуді Урожайное ауылының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Start w:name="z30" w:id="16"/>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1" w:id="17"/>
    <w:p>
      <w:pPr>
        <w:spacing w:after="0"/>
        <w:ind w:left="0"/>
        <w:jc w:val="both"/>
      </w:pPr>
      <w:r>
        <w:rPr>
          <w:rFonts w:ascii="Times New Roman"/>
          <w:b w:val="false"/>
          <w:i w:val="false"/>
          <w:color w:val="000000"/>
          <w:sz w:val="28"/>
        </w:rPr>
        <w:t>
      9. Жергілікті қоғамдастықтың бөлек жиынын Урожайное ауылының әкімі немесе ол уәкілеттік берген тұлға ашады.</w:t>
      </w:r>
    </w:p>
    <w:bookmarkEnd w:id="17"/>
    <w:bookmarkStart w:name="z32" w:id="18"/>
    <w:p>
      <w:pPr>
        <w:spacing w:after="0"/>
        <w:ind w:left="0"/>
        <w:jc w:val="both"/>
      </w:pPr>
      <w:r>
        <w:rPr>
          <w:rFonts w:ascii="Times New Roman"/>
          <w:b w:val="false"/>
          <w:i w:val="false"/>
          <w:color w:val="000000"/>
          <w:sz w:val="28"/>
        </w:rPr>
        <w:t>
      Урожайное ауылының әкімі немесе ол уәкілеттік берген тұлға жергілікті қоғамдастық бөлек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Урожайное ауылы әкімінің аппаратына беріледі.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"13" қаңтардағы</w:t>
            </w:r>
            <w:r>
              <w:br/>
            </w:r>
            <w:r>
              <w:rPr>
                <w:rFonts w:ascii="Times New Roman"/>
                <w:b w:val="false"/>
                <w:i w:val="false"/>
                <w:color w:val="000000"/>
                <w:sz w:val="20"/>
              </w:rPr>
              <w:t>№ 312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Сарыкөл ауданы Урожайное ауылының жергілікті қоғамдастығының жиындарына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Урожайное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