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80cd" w14:textId="1cd8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Дәмді ауылдық округі әкімінің 2020 жылғы 23 қарашадағы № 4 шешімі. Қостанай облысының Әділет департаментінде 2020 жылғы 25 қарашада № 9583 болып тіркелді. Күші жойылды - Қостанай облысы Науырзым ауданы Дәмді ауылдық округі әкімінің 2021 жылғы 12 наурыздағы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Дәмді ауылдық округі әкімінің 12.03.2021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мекемесінің бас мемлекеттік ветеринариялық-санитариялық инспекторының 2020 жылғы 3 қарашадағы № 01-20/369 ұсынысы негізінде Науырзым ауданы Дәмді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Дәмді ауылдық округі Мереке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 санитариялық-эпидемиологиялық бақылау комитетінің Қостанай облысы санитариялық-эпидемиологиялық бақылау департаментінің Науырзым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Науырзым аудандық аумақтық инспекциясы" мемлекеттік мекемесіне (келісім бойынша) анықталған эпизоотия ошағында ветеринариялық-санитариялық қолайлы жағдайға қол жеткізу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Дәмді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Дәмді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