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57f9" w14:textId="7d55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337 "Меңдіқара ауданы ауылының, ауылдық округтерінің 2020 - 2022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2020 жылғы 14 сәуірдегі № 365 шешімі. Қостанай облысының Әділет департаментінде 2020 жылғы 15 сәуірде № 9118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ауылының, ауылдық округтерінің 2020 - 2022 жылдарға арналған бюджеттері туралы"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Боровское ауылының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- 531 993,0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- 19 924,0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- 511 951,0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- 538 629,7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6 636,7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- 6 636,7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Боровское ауылының бюджетінде аудандық бюджеттен берілетін субвенциялар көлемі 182 977,0 мың теңге сомасында және ағымдағы нысаналы трансферттер 328 974,0 мың теңге сомасында көзделгені ескерілсін.";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Первомай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- 63 324,0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- 2 884,0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- 38,0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- 60 402,0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- 64 652,6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1 328,6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- 1 328,6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 жылға арналған Первомай ауылдық округінің бюджетінде аудандық бюджеттен берілетін субвенциялар көлемі 21 732,0 мың теңге сомасында және ағымдағы нысаналы трансферттер 38 670,0 мың теңге сомасында көзделгені ескерілсін.";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2020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2020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