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f1ef" w14:textId="890f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Қостанай ауданы мәслихатының 2020 жылғы 18 тамыздағы № 554 шешімі. Қостанай облысының Әділет департаментінде 2020 жылғы 20 тамызда № 9388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18 тамыздағы</w:t>
            </w:r>
            <w:r>
              <w:br/>
            </w:r>
            <w:r>
              <w:rPr>
                <w:rFonts w:ascii="Times New Roman"/>
                <w:b w:val="false"/>
                <w:i w:val="false"/>
                <w:color w:val="000000"/>
                <w:sz w:val="20"/>
              </w:rPr>
              <w:t>№ 554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1-қосымшаға өзгеріс енгізілді - Қостанай облысы Қостанай ауданы мәслихатының 23.04.2024 </w:t>
      </w:r>
      <w:r>
        <w:rPr>
          <w:rFonts w:ascii="Times New Roman"/>
          <w:b w:val="false"/>
          <w:i w:val="false"/>
          <w:color w:val="ff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Тәуелсіздік көшесінің бойында орналасқан "Жаңару" саябақ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көшесінің бойында орналасқан "Затоболец" стадионы алдындағы алаң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Терешкова көшесі бойындағы "Затоболец" стадионы алдындағы алаңнан Тәуелсіздік көшесі бойындағы "Тыл - Фронту" мемориалына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18 тамыздағы</w:t>
            </w:r>
            <w:r>
              <w:br/>
            </w:r>
            <w:r>
              <w:rPr>
                <w:rFonts w:ascii="Times New Roman"/>
                <w:b w:val="false"/>
                <w:i w:val="false"/>
                <w:color w:val="000000"/>
                <w:sz w:val="20"/>
              </w:rPr>
              <w:t>№ 554 шешіміне</w:t>
            </w:r>
            <w:r>
              <w:br/>
            </w:r>
            <w:r>
              <w:rPr>
                <w:rFonts w:ascii="Times New Roman"/>
                <w:b w:val="false"/>
                <w:i w:val="false"/>
                <w:color w:val="000000"/>
                <w:sz w:val="20"/>
              </w:rPr>
              <w:t>2-қосымша</w:t>
            </w:r>
          </w:p>
        </w:tc>
      </w:tr>
    </w:tbl>
    <w:bookmarkStart w:name="z14"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w:t>
      </w:r>
      <w:r>
        <w:rPr>
          <w:rFonts w:ascii="Times New Roman"/>
          <w:b w:val="false"/>
          <w:i w:val="false"/>
          <w:color w:val="000000"/>
          <w:sz w:val="28"/>
        </w:rPr>
        <w:t>тәртібі</w:t>
      </w:r>
      <w:r>
        <w:rPr>
          <w:rFonts w:ascii="Times New Roman"/>
          <w:b w:val="false"/>
          <w:i w:val="false"/>
          <w:color w:val="000000"/>
          <w:sz w:val="28"/>
        </w:rPr>
        <w:t xml:space="preserve">,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8"/>
    <w:bookmarkStart w:name="z17"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ұғымдар пайдаланылады:</w:t>
      </w:r>
    </w:p>
    <w:bookmarkEnd w:id="9"/>
    <w:bookmarkStart w:name="z18" w:id="10"/>
    <w:p>
      <w:pPr>
        <w:spacing w:after="0"/>
        <w:ind w:left="0"/>
        <w:jc w:val="both"/>
      </w:pPr>
      <w:r>
        <w:rPr>
          <w:rFonts w:ascii="Times New Roman"/>
          <w:b w:val="false"/>
          <w:i w:val="false"/>
          <w:color w:val="000000"/>
          <w:sz w:val="28"/>
        </w:rPr>
        <w:t xml:space="preserve">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 </w:t>
      </w:r>
    </w:p>
    <w:bookmarkEnd w:id="10"/>
    <w:bookmarkStart w:name="z19" w:id="11"/>
    <w:p>
      <w:pPr>
        <w:spacing w:after="0"/>
        <w:ind w:left="0"/>
        <w:jc w:val="both"/>
      </w:pPr>
      <w:r>
        <w:rPr>
          <w:rFonts w:ascii="Times New Roman"/>
          <w:b w:val="false"/>
          <w:i w:val="false"/>
          <w:color w:val="000000"/>
          <w:sz w:val="28"/>
        </w:rPr>
        <w:t xml:space="preserve">
      2) бейбіт жиналысқа қатысушы - бейбіт жиналысқа өз еркімен қатысатын Қазақстан Республикасының азаматы; </w:t>
      </w:r>
    </w:p>
    <w:bookmarkEnd w:id="11"/>
    <w:bookmarkStart w:name="z20" w:id="12"/>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2"/>
    <w:bookmarkStart w:name="z21" w:id="13"/>
    <w:p>
      <w:pPr>
        <w:spacing w:after="0"/>
        <w:ind w:left="0"/>
        <w:jc w:val="both"/>
      </w:pPr>
      <w:r>
        <w:rPr>
          <w:rFonts w:ascii="Times New Roman"/>
          <w:b w:val="false"/>
          <w:i w:val="false"/>
          <w:color w:val="000000"/>
          <w:sz w:val="28"/>
        </w:rPr>
        <w:t xml:space="preserve">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 </w:t>
      </w:r>
    </w:p>
    <w:bookmarkEnd w:id="13"/>
    <w:bookmarkStart w:name="z22" w:id="14"/>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3" w:id="15"/>
    <w:p>
      <w:pPr>
        <w:spacing w:after="0"/>
        <w:ind w:left="0"/>
        <w:jc w:val="both"/>
      </w:pPr>
      <w:r>
        <w:rPr>
          <w:rFonts w:ascii="Times New Roman"/>
          <w:b w:val="false"/>
          <w:i w:val="false"/>
          <w:color w:val="000000"/>
          <w:sz w:val="28"/>
        </w:rPr>
        <w:t xml:space="preserve">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 </w:t>
      </w:r>
    </w:p>
    <w:bookmarkEnd w:id="15"/>
    <w:bookmarkStart w:name="z24" w:id="16"/>
    <w:p>
      <w:pPr>
        <w:spacing w:after="0"/>
        <w:ind w:left="0"/>
        <w:jc w:val="left"/>
      </w:pPr>
      <w:r>
        <w:rPr>
          <w:rFonts w:ascii="Times New Roman"/>
          <w:b/>
          <w:i w:val="false"/>
          <w:color w:val="000000"/>
        </w:rPr>
        <w:t xml:space="preserve"> 2. Арнайы орындарды пайдалану тәртібі</w:t>
      </w:r>
    </w:p>
    <w:bookmarkEnd w:id="16"/>
    <w:bookmarkStart w:name="z25" w:id="17"/>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7"/>
    <w:bookmarkStart w:name="z26" w:id="18"/>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8"/>
    <w:bookmarkStart w:name="z27" w:id="19"/>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9"/>
    <w:bookmarkStart w:name="z28" w:id="20"/>
    <w:p>
      <w:pPr>
        <w:spacing w:after="0"/>
        <w:ind w:left="0"/>
        <w:jc w:val="both"/>
      </w:pPr>
      <w:r>
        <w:rPr>
          <w:rFonts w:ascii="Times New Roman"/>
          <w:b w:val="false"/>
          <w:i w:val="false"/>
          <w:color w:val="000000"/>
          <w:sz w:val="28"/>
        </w:rPr>
        <w:t xml:space="preserve">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 </w:t>
      </w:r>
    </w:p>
    <w:bookmarkEnd w:id="20"/>
    <w:bookmarkStart w:name="z29" w:id="21"/>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1"/>
    <w:bookmarkStart w:name="z30" w:id="22"/>
    <w:p>
      <w:pPr>
        <w:spacing w:after="0"/>
        <w:ind w:left="0"/>
        <w:jc w:val="both"/>
      </w:pPr>
      <w:r>
        <w:rPr>
          <w:rFonts w:ascii="Times New Roman"/>
          <w:b w:val="false"/>
          <w:i w:val="false"/>
          <w:color w:val="000000"/>
          <w:sz w:val="28"/>
        </w:rPr>
        <w:t xml:space="preserve">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 </w:t>
      </w:r>
    </w:p>
    <w:bookmarkEnd w:id="22"/>
    <w:bookmarkStart w:name="z31" w:id="23"/>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3"/>
    <w:bookmarkStart w:name="z32" w:id="24"/>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4"/>
    <w:bookmarkStart w:name="z33" w:id="25"/>
    <w:p>
      <w:pPr>
        <w:spacing w:after="0"/>
        <w:ind w:left="0"/>
        <w:jc w:val="both"/>
      </w:pPr>
      <w:r>
        <w:rPr>
          <w:rFonts w:ascii="Times New Roman"/>
          <w:b w:val="false"/>
          <w:i w:val="false"/>
          <w:color w:val="000000"/>
          <w:sz w:val="28"/>
        </w:rPr>
        <w:t xml:space="preserve">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 </w:t>
      </w:r>
    </w:p>
    <w:bookmarkEnd w:id="25"/>
    <w:bookmarkStart w:name="z34" w:id="26"/>
    <w:p>
      <w:pPr>
        <w:spacing w:after="0"/>
        <w:ind w:left="0"/>
        <w:jc w:val="both"/>
      </w:pPr>
      <w:r>
        <w:rPr>
          <w:rFonts w:ascii="Times New Roman"/>
          <w:b w:val="false"/>
          <w:i w:val="false"/>
          <w:color w:val="000000"/>
          <w:sz w:val="28"/>
        </w:rPr>
        <w:t xml:space="preserve">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 </w:t>
      </w:r>
    </w:p>
    <w:bookmarkEnd w:id="26"/>
    <w:bookmarkStart w:name="z35" w:id="27"/>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7"/>
    <w:bookmarkStart w:name="z36" w:id="2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8"/>
    <w:bookmarkStart w:name="z37" w:id="29"/>
    <w:p>
      <w:pPr>
        <w:spacing w:after="0"/>
        <w:ind w:left="0"/>
        <w:jc w:val="left"/>
      </w:pPr>
      <w:r>
        <w:rPr>
          <w:rFonts w:ascii="Times New Roman"/>
          <w:b/>
          <w:i w:val="false"/>
          <w:color w:val="000000"/>
        </w:rPr>
        <w:t xml:space="preserve"> 3. Арнайы орындардың шекті толу нормалары</w:t>
      </w:r>
    </w:p>
    <w:bookmarkEnd w:id="29"/>
    <w:bookmarkStart w:name="z38" w:id="30"/>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0"/>
    <w:bookmarkStart w:name="z39" w:id="31"/>
    <w:p>
      <w:pPr>
        <w:spacing w:after="0"/>
        <w:ind w:left="0"/>
        <w:jc w:val="both"/>
      </w:pPr>
      <w:r>
        <w:rPr>
          <w:rFonts w:ascii="Times New Roman"/>
          <w:b w:val="false"/>
          <w:i w:val="false"/>
          <w:color w:val="000000"/>
          <w:sz w:val="28"/>
        </w:rPr>
        <w:t>
      1) Тобыл қаласы, Тәуелсіздік көшесінің бойында орналасқан "Жаңару" саябақ аймағы - жиналысқа, митингке қатысатын адамдардың шекті саны 150 адамнан аспайды;</w:t>
      </w:r>
    </w:p>
    <w:bookmarkEnd w:id="31"/>
    <w:bookmarkStart w:name="z40" w:id="32"/>
    <w:p>
      <w:pPr>
        <w:spacing w:after="0"/>
        <w:ind w:left="0"/>
        <w:jc w:val="both"/>
      </w:pPr>
      <w:r>
        <w:rPr>
          <w:rFonts w:ascii="Times New Roman"/>
          <w:b w:val="false"/>
          <w:i w:val="false"/>
          <w:color w:val="000000"/>
          <w:sz w:val="28"/>
        </w:rPr>
        <w:t>
      2) Тобыл қаласы, Терешкова көшесінің бойында орналасқан "Затоболец" стадионы алдындағы алаң - жиналысқа, митингке қатысатын адамдардың шекті саны 70 адамнан аспайды.</w:t>
      </w:r>
    </w:p>
    <w:bookmarkEnd w:id="32"/>
    <w:bookmarkStart w:name="z41" w:id="33"/>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3"/>
    <w:bookmarkStart w:name="z42" w:id="34"/>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4"/>
    <w:bookmarkStart w:name="z43" w:id="35"/>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Қостанай ауданы мәслихатының 23.04.2024 </w:t>
      </w:r>
      <w:r>
        <w:rPr>
          <w:rFonts w:ascii="Times New Roman"/>
          <w:b w:val="false"/>
          <w:i w:val="false"/>
          <w:color w:val="00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6"/>
    <w:bookmarkStart w:name="z45" w:id="37"/>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7"/>
    <w:bookmarkStart w:name="z46" w:id="38"/>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8"/>
    <w:bookmarkStart w:name="z47" w:id="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39"/>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Қостанай ауданы мәслихатының 23.04.2024 </w:t>
      </w:r>
      <w:r>
        <w:rPr>
          <w:rFonts w:ascii="Times New Roman"/>
          <w:b w:val="false"/>
          <w:i w:val="false"/>
          <w:color w:val="00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