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b58b" w14:textId="e85b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16 тамыздағы № 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8 сәуірдегі № 317 шешімі. Қостанай облысының Әділет департаментінде 2020 жылғы 9 сәуірде № 9098 болып тіркелді. Күші жойылды - Қостанай облысы Қамысты ауданы мәслихатының 2020 жылғы 2 қыркүйектегі № 352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02.09.2020 </w:t>
      </w:r>
      <w:r>
        <w:rPr>
          <w:rFonts w:ascii="Times New Roman"/>
          <w:b w:val="false"/>
          <w:i w:val="false"/>
          <w:color w:val="ff0000"/>
          <w:sz w:val="28"/>
        </w:rPr>
        <w:t>№ 352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маслихаты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тамыздағы </w:t>
      </w:r>
      <w:r>
        <w:rPr>
          <w:rFonts w:ascii="Times New Roman"/>
          <w:b w:val="false"/>
          <w:i w:val="false"/>
          <w:color w:val="000000"/>
          <w:sz w:val="28"/>
        </w:rPr>
        <w:t>№ 52</w:t>
      </w:r>
      <w:r>
        <w:rPr>
          <w:rFonts w:ascii="Times New Roman"/>
          <w:b w:val="false"/>
          <w:i w:val="false"/>
          <w:color w:val="000000"/>
          <w:sz w:val="28"/>
        </w:rPr>
        <w:t xml:space="preserve"> шешіміне (2016 жылғы 13 қыркүйекте "Әділет" ақпараттық-құқықтық жүйесінде жарияланған, Нормативтік құқықтық актілерді мемлекеттік тіркеу тізілімінде № 6607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комиссия,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төменгі күнкөріс деңгейі – Қостанай облысындағы статистикалық органдар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4" w:id="6"/>
    <w:p>
      <w:pPr>
        <w:spacing w:after="0"/>
        <w:ind w:left="0"/>
        <w:jc w:val="both"/>
      </w:pPr>
      <w:r>
        <w:rPr>
          <w:rFonts w:ascii="Times New Roman"/>
          <w:b w:val="false"/>
          <w:i w:val="false"/>
          <w:color w:val="000000"/>
          <w:sz w:val="28"/>
        </w:rPr>
        <w:t>
      "10) халықты жұмыспен қамту орталығы – заңды тұлға, ауданның, жергілікті атқарушы органы жұмыспен қамтуға жәрдемдесудің белсенді шараларын іске асыру, жұмыссыздықтан әлеуметтік қорғауды ұйымдастыру;";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"6. Әлеуметтік көмек мерзімді (айсайын, жартыжылдықта 1 рет көрсетіледі):</w:t>
      </w:r>
    </w:p>
    <w:bookmarkEnd w:id="8"/>
    <w:bookmarkStart w:name="z19"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қажеттіліктерге, 10 айлық есептік көрсеткіш мөлшерінде;</w:t>
      </w:r>
    </w:p>
    <w:bookmarkEnd w:id="9"/>
    <w:bookmarkStart w:name="z20" w:id="10"/>
    <w:p>
      <w:pPr>
        <w:spacing w:after="0"/>
        <w:ind w:left="0"/>
        <w:jc w:val="both"/>
      </w:pPr>
      <w:r>
        <w:rPr>
          <w:rFonts w:ascii="Times New Roman"/>
          <w:b w:val="false"/>
          <w:i w:val="false"/>
          <w:color w:val="000000"/>
          <w:sz w:val="28"/>
        </w:rPr>
        <w:t xml:space="preserve">
      2) Ұлы Отан соғысының қатысушылары мен мүгедектеріне жеңілдіктер мен кепілдіктер бойынша теңестірілген адамдарға, соғысқа қатысушыларға жеңілдіктер мен кепілдіктер бойынша теңестірілген адамдардың басқа да санаттарына, тұрмыстық қажеттіліктерге, 3 айлық есептік көрсеткіш мөлшерінде көрсетіледі. </w:t>
      </w:r>
    </w:p>
    <w:bookmarkEnd w:id="10"/>
    <w:bookmarkStart w:name="z21" w:id="11"/>
    <w:p>
      <w:pPr>
        <w:spacing w:after="0"/>
        <w:ind w:left="0"/>
        <w:jc w:val="both"/>
      </w:pPr>
      <w:r>
        <w:rPr>
          <w:rFonts w:ascii="Times New Roman"/>
          <w:b w:val="false"/>
          <w:i w:val="false"/>
          <w:color w:val="000000"/>
          <w:sz w:val="28"/>
        </w:rPr>
        <w:t>
      3) білім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 оның ішінде:</w:t>
      </w:r>
    </w:p>
    <w:bookmarkEnd w:id="11"/>
    <w:bookmarkStart w:name="z22" w:id="12"/>
    <w:p>
      <w:pPr>
        <w:spacing w:after="0"/>
        <w:ind w:left="0"/>
        <w:jc w:val="both"/>
      </w:pPr>
      <w:r>
        <w:rPr>
          <w:rFonts w:ascii="Times New Roman"/>
          <w:b w:val="false"/>
          <w:i w:val="false"/>
          <w:color w:val="000000"/>
          <w:sz w:val="28"/>
        </w:rPr>
        <w:t>
      өтініш жасаудың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отбасылардың жастарына;</w:t>
      </w:r>
    </w:p>
    <w:bookmarkEnd w:id="12"/>
    <w:bookmarkStart w:name="z23" w:id="13"/>
    <w:p>
      <w:pPr>
        <w:spacing w:after="0"/>
        <w:ind w:left="0"/>
        <w:jc w:val="both"/>
      </w:pPr>
      <w:r>
        <w:rPr>
          <w:rFonts w:ascii="Times New Roman"/>
          <w:b w:val="false"/>
          <w:i w:val="false"/>
          <w:color w:val="000000"/>
          <w:sz w:val="28"/>
        </w:rPr>
        <w:t>
      табыстарын есепке алмай, жергілікті бюджет қаражаты есебінен оқуын жалғастыратын және халықтың әлеуметтік жағынан әлсіз топтарына жататын жастарға;</w:t>
      </w:r>
    </w:p>
    <w:bookmarkEnd w:id="13"/>
    <w:bookmarkStart w:name="z24" w:id="14"/>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7" w:id="15"/>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1000000 (бір миллион)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9" w:id="16"/>
    <w:p>
      <w:pPr>
        <w:spacing w:after="0"/>
        <w:ind w:left="0"/>
        <w:jc w:val="both"/>
      </w:pPr>
      <w:r>
        <w:rPr>
          <w:rFonts w:ascii="Times New Roman"/>
          <w:b w:val="false"/>
          <w:i w:val="false"/>
          <w:color w:val="000000"/>
          <w:sz w:val="28"/>
        </w:rPr>
        <w:t>
      "9) Жеңiлдiктер мен кепiлдiктер жағынан Ұлы Отан соғысына қатысушыларға теңестiрiлген адамдарға, Ұлы Отан соғысындағы Жеңіс күніне орай, табыстарын есепке алмай:</w:t>
      </w:r>
    </w:p>
    <w:bookmarkEnd w:id="16"/>
    <w:bookmarkStart w:name="z30" w:id="17"/>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мөлшерде;</w:t>
      </w:r>
    </w:p>
    <w:bookmarkEnd w:id="17"/>
    <w:bookmarkStart w:name="z31" w:id="18"/>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100000 (жүз мың) теңге мөлшерде;</w:t>
      </w:r>
    </w:p>
    <w:bookmarkEnd w:id="18"/>
    <w:bookmarkStart w:name="z32" w:id="19"/>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100000 (жүз мың) теңге мөлшерде;</w:t>
      </w:r>
    </w:p>
    <w:bookmarkEnd w:id="19"/>
    <w:bookmarkStart w:name="z33" w:id="20"/>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100000 (жүз мың) теңге мөлшерде;</w:t>
      </w:r>
    </w:p>
    <w:bookmarkEnd w:id="20"/>
    <w:bookmarkStart w:name="z34"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мөлшерде;</w:t>
      </w:r>
    </w:p>
    <w:bookmarkEnd w:id="21"/>
    <w:bookmarkStart w:name="z35" w:id="22"/>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мөлшерде;</w:t>
      </w:r>
    </w:p>
    <w:bookmarkEnd w:id="22"/>
    <w:bookmarkStart w:name="z36" w:id="2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немесе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мөлшерде;</w:t>
      </w:r>
    </w:p>
    <w:bookmarkEnd w:id="23"/>
    <w:bookmarkStart w:name="z37" w:id="24"/>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100000 (жүз мың) теңге мөлшерде;</w:t>
      </w:r>
    </w:p>
    <w:bookmarkEnd w:id="24"/>
    <w:bookmarkStart w:name="z38" w:id="25"/>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60000 (алпыс мың) теңге мөлшерде;</w:t>
      </w:r>
    </w:p>
    <w:bookmarkEnd w:id="25"/>
    <w:bookmarkStart w:name="z39" w:id="26"/>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60000 (алпыс мың) теңге мөлшерде;</w:t>
      </w:r>
    </w:p>
    <w:bookmarkEnd w:id="26"/>
    <w:bookmarkStart w:name="z40"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қызметшiлердің ата-аналарына және екінші рет некеге тұрмаған зайыбына (жұбайына) 60000 (алпыс мың) теңге мөлшерде;</w:t>
      </w:r>
    </w:p>
    <w:bookmarkEnd w:id="27"/>
    <w:bookmarkStart w:name="z41" w:id="28"/>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мөлшерде;</w:t>
      </w:r>
    </w:p>
    <w:bookmarkEnd w:id="28"/>
    <w:bookmarkStart w:name="z42"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маусымнан бастап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30000 (отыз мың) теңге мөлшерде;</w:t>
      </w:r>
    </w:p>
    <w:bookmarkEnd w:id="29"/>
    <w:bookmarkStart w:name="z43"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өзге санаттағы адамдарға 5 айлық есептік көрсеткіші мөлшерінде.";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5" w:id="31"/>
    <w:p>
      <w:pPr>
        <w:spacing w:after="0"/>
        <w:ind w:left="0"/>
        <w:jc w:val="both"/>
      </w:pPr>
      <w:r>
        <w:rPr>
          <w:rFonts w:ascii="Times New Roman"/>
          <w:b w:val="false"/>
          <w:i w:val="false"/>
          <w:color w:val="000000"/>
          <w:sz w:val="28"/>
        </w:rPr>
        <w:t>
      "13.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31"/>
    <w:bookmarkStart w:name="z46" w:id="32"/>
    <w:p>
      <w:pPr>
        <w:spacing w:after="0"/>
        <w:ind w:left="0"/>
        <w:jc w:val="both"/>
      </w:pPr>
      <w:r>
        <w:rPr>
          <w:rFonts w:ascii="Times New Roman"/>
          <w:b w:val="false"/>
          <w:i w:val="false"/>
          <w:color w:val="000000"/>
          <w:sz w:val="28"/>
        </w:rPr>
        <w:t>
      1) жеке басын куәландыратын құжатты;</w:t>
      </w:r>
    </w:p>
    <w:bookmarkEnd w:id="32"/>
    <w:bookmarkStart w:name="z47" w:id="33"/>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49" w:id="3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34"/>
    <w:bookmarkStart w:name="z50" w:id="35"/>
    <w:p>
      <w:pPr>
        <w:spacing w:after="0"/>
        <w:ind w:left="0"/>
        <w:jc w:val="both"/>
      </w:pPr>
      <w:r>
        <w:rPr>
          <w:rFonts w:ascii="Times New Roman"/>
          <w:b w:val="false"/>
          <w:i w:val="false"/>
          <w:color w:val="000000"/>
          <w:sz w:val="28"/>
        </w:rPr>
        <w:t>
      1) жеке басын куәландыратын құжатты;</w:t>
      </w:r>
    </w:p>
    <w:bookmarkEnd w:id="35"/>
    <w:bookmarkStart w:name="z51" w:id="36"/>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6"/>
    <w:bookmarkStart w:name="z52" w:id="37"/>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37"/>
    <w:bookmarkStart w:name="z53" w:id="38"/>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38"/>
    <w:bookmarkStart w:name="z54" w:id="39"/>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